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63" w:rsidRPr="000769DF" w:rsidRDefault="00E67D63" w:rsidP="00E67D63">
      <w:r>
        <w:rPr>
          <w:b/>
          <w:sz w:val="32"/>
          <w:szCs w:val="32"/>
        </w:rPr>
        <w:t xml:space="preserve"> </w:t>
      </w:r>
      <w:r>
        <w:rPr>
          <w:noProof/>
        </w:rPr>
        <w:t xml:space="preserve">                                                                                </w:t>
      </w:r>
      <w:r w:rsidR="00137A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УСТОМЕРЖА_герб" style="width:48pt;height:56.25pt;visibility:visible">
            <v:imagedata r:id="rId7" o:title="ПУСТОМЕРЖА_герб"/>
          </v:shape>
        </w:pict>
      </w:r>
      <w:r w:rsidRPr="009B7AD5">
        <w:rPr>
          <w:noProof/>
        </w:rPr>
        <w:t xml:space="preserve">   </w:t>
      </w:r>
    </w:p>
    <w:p w:rsidR="00E67D63" w:rsidRPr="00E3233A" w:rsidRDefault="00E67D63" w:rsidP="00E67D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А</w:t>
      </w:r>
      <w:r w:rsidRPr="00E3233A">
        <w:rPr>
          <w:b/>
          <w:sz w:val="28"/>
          <w:szCs w:val="28"/>
        </w:rPr>
        <w:t>дминистрация</w:t>
      </w:r>
    </w:p>
    <w:p w:rsidR="00E67D63" w:rsidRPr="00E3233A" w:rsidRDefault="00E67D63" w:rsidP="00E67D63">
      <w:pPr>
        <w:jc w:val="center"/>
        <w:rPr>
          <w:b/>
          <w:sz w:val="28"/>
          <w:szCs w:val="28"/>
        </w:rPr>
      </w:pPr>
      <w:r w:rsidRPr="00E3233A">
        <w:rPr>
          <w:b/>
          <w:sz w:val="28"/>
          <w:szCs w:val="28"/>
        </w:rPr>
        <w:t>муниципального образования</w:t>
      </w:r>
    </w:p>
    <w:p w:rsidR="00E67D63" w:rsidRPr="00E3233A" w:rsidRDefault="00E67D63" w:rsidP="00E67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Пустомержское </w:t>
      </w:r>
      <w:r w:rsidRPr="00E3233A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 w:rsidR="00E67D63" w:rsidRPr="00E3233A" w:rsidRDefault="00E67D63" w:rsidP="00E67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323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Кингисеппский </w:t>
      </w:r>
      <w:r w:rsidRPr="00E3233A">
        <w:rPr>
          <w:b/>
          <w:sz w:val="28"/>
          <w:szCs w:val="28"/>
        </w:rPr>
        <w:t xml:space="preserve"> муниципальный район</w:t>
      </w:r>
    </w:p>
    <w:p w:rsidR="00E67D63" w:rsidRPr="00E67D63" w:rsidRDefault="00E67D63" w:rsidP="00E67D63">
      <w:pPr>
        <w:jc w:val="center"/>
        <w:rPr>
          <w:b/>
          <w:sz w:val="28"/>
          <w:szCs w:val="28"/>
        </w:rPr>
      </w:pPr>
      <w:r w:rsidRPr="00E3233A">
        <w:rPr>
          <w:b/>
          <w:sz w:val="28"/>
          <w:szCs w:val="28"/>
        </w:rPr>
        <w:t>Ленинградской области</w:t>
      </w:r>
    </w:p>
    <w:p w:rsidR="00E67D63" w:rsidRPr="000769DF" w:rsidRDefault="00E67D63" w:rsidP="00E67D63">
      <w:pPr>
        <w:rPr>
          <w:b/>
          <w:sz w:val="28"/>
          <w:szCs w:val="28"/>
        </w:rPr>
      </w:pPr>
      <w:r w:rsidRPr="000769DF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E67D63" w:rsidRPr="00E3233A" w:rsidRDefault="00E67D63" w:rsidP="00E67D63">
      <w:pPr>
        <w:rPr>
          <w:sz w:val="28"/>
          <w:szCs w:val="28"/>
        </w:rPr>
      </w:pPr>
    </w:p>
    <w:p w:rsidR="00E67D63" w:rsidRDefault="00E67D63" w:rsidP="00E67D63">
      <w:pPr>
        <w:jc w:val="center"/>
        <w:rPr>
          <w:b/>
          <w:sz w:val="28"/>
          <w:szCs w:val="28"/>
        </w:rPr>
      </w:pPr>
      <w:r w:rsidRPr="00E3233A">
        <w:rPr>
          <w:b/>
          <w:sz w:val="28"/>
          <w:szCs w:val="28"/>
        </w:rPr>
        <w:t>ПОСТАНОВЛЕНИЕ</w:t>
      </w:r>
    </w:p>
    <w:p w:rsidR="00E67D63" w:rsidRDefault="00E67D63" w:rsidP="00E67D63">
      <w:pPr>
        <w:jc w:val="center"/>
        <w:rPr>
          <w:b/>
          <w:sz w:val="28"/>
          <w:szCs w:val="28"/>
        </w:rPr>
      </w:pPr>
    </w:p>
    <w:p w:rsidR="00A7739E" w:rsidRPr="00A7739E" w:rsidRDefault="00A7739E" w:rsidP="0013187A">
      <w:pPr>
        <w:ind w:left="-567"/>
        <w:rPr>
          <w:rFonts w:ascii="Arial" w:hAnsi="Arial"/>
          <w:sz w:val="24"/>
          <w:szCs w:val="24"/>
        </w:rPr>
      </w:pPr>
    </w:p>
    <w:p w:rsidR="00A7739E" w:rsidRPr="00E45EC4" w:rsidRDefault="00E67D63" w:rsidP="00E67D63">
      <w:pPr>
        <w:ind w:left="-284"/>
        <w:rPr>
          <w:sz w:val="24"/>
          <w:szCs w:val="24"/>
        </w:rPr>
      </w:pPr>
      <w:r>
        <w:rPr>
          <w:sz w:val="28"/>
        </w:rPr>
        <w:t xml:space="preserve">   </w:t>
      </w:r>
      <w:r w:rsidR="004F072F" w:rsidRPr="00E45EC4">
        <w:rPr>
          <w:sz w:val="24"/>
          <w:szCs w:val="24"/>
        </w:rPr>
        <w:t xml:space="preserve">от  </w:t>
      </w:r>
      <w:r w:rsidR="005D2E47" w:rsidRPr="00E45EC4">
        <w:rPr>
          <w:sz w:val="24"/>
          <w:szCs w:val="24"/>
        </w:rPr>
        <w:t xml:space="preserve"> </w:t>
      </w:r>
      <w:r w:rsidR="00E45EC4" w:rsidRPr="00E45EC4">
        <w:rPr>
          <w:sz w:val="24"/>
          <w:szCs w:val="24"/>
        </w:rPr>
        <w:t>28</w:t>
      </w:r>
      <w:r w:rsidR="00A7739E" w:rsidRPr="00E45EC4">
        <w:rPr>
          <w:sz w:val="24"/>
          <w:szCs w:val="24"/>
        </w:rPr>
        <w:t>.</w:t>
      </w:r>
      <w:r w:rsidR="00E45EC4" w:rsidRPr="00E45EC4">
        <w:rPr>
          <w:sz w:val="24"/>
          <w:szCs w:val="24"/>
        </w:rPr>
        <w:t>01</w:t>
      </w:r>
      <w:r w:rsidR="005D2E47" w:rsidRPr="00E45EC4">
        <w:rPr>
          <w:sz w:val="24"/>
          <w:szCs w:val="24"/>
        </w:rPr>
        <w:t>.2021</w:t>
      </w:r>
      <w:r w:rsidR="00A7739E" w:rsidRPr="00E45EC4">
        <w:rPr>
          <w:sz w:val="24"/>
          <w:szCs w:val="24"/>
        </w:rPr>
        <w:t xml:space="preserve"> г.  № </w:t>
      </w:r>
      <w:r w:rsidR="005D2E47" w:rsidRPr="00E45EC4">
        <w:rPr>
          <w:sz w:val="24"/>
          <w:szCs w:val="24"/>
        </w:rPr>
        <w:t xml:space="preserve"> </w:t>
      </w:r>
      <w:r w:rsidR="00E45EC4" w:rsidRPr="00E45EC4">
        <w:rPr>
          <w:sz w:val="24"/>
          <w:szCs w:val="24"/>
        </w:rPr>
        <w:t>16/1</w:t>
      </w:r>
    </w:p>
    <w:p w:rsidR="00A7739E" w:rsidRDefault="00A7739E" w:rsidP="0013187A">
      <w:pPr>
        <w:ind w:left="-567"/>
        <w:rPr>
          <w:sz w:val="18"/>
        </w:rPr>
      </w:pPr>
    </w:p>
    <w:p w:rsidR="003B1654" w:rsidRPr="003B1654" w:rsidRDefault="003B1654" w:rsidP="00E67D63">
      <w:pPr>
        <w:ind w:left="-142"/>
        <w:jc w:val="both"/>
        <w:rPr>
          <w:b/>
          <w:sz w:val="24"/>
          <w:szCs w:val="24"/>
        </w:rPr>
      </w:pPr>
      <w:r w:rsidRPr="003B1654">
        <w:rPr>
          <w:b/>
          <w:sz w:val="24"/>
          <w:szCs w:val="24"/>
        </w:rPr>
        <w:t>Об утверждении Муниципальной программы</w:t>
      </w:r>
    </w:p>
    <w:p w:rsidR="003B1654" w:rsidRPr="003B1654" w:rsidRDefault="003B1654" w:rsidP="00E67D63">
      <w:pPr>
        <w:ind w:left="-142"/>
        <w:jc w:val="both"/>
        <w:rPr>
          <w:b/>
          <w:sz w:val="24"/>
          <w:szCs w:val="24"/>
        </w:rPr>
      </w:pPr>
      <w:r w:rsidRPr="003B1654">
        <w:rPr>
          <w:b/>
          <w:sz w:val="24"/>
          <w:szCs w:val="24"/>
        </w:rPr>
        <w:t>«Энергосбережение и повышение</w:t>
      </w:r>
    </w:p>
    <w:p w:rsidR="003B1654" w:rsidRPr="003B1654" w:rsidRDefault="003B1654" w:rsidP="00E67D63">
      <w:pPr>
        <w:ind w:left="-142"/>
        <w:jc w:val="both"/>
        <w:rPr>
          <w:b/>
          <w:sz w:val="24"/>
          <w:szCs w:val="24"/>
        </w:rPr>
      </w:pPr>
      <w:r w:rsidRPr="003B1654">
        <w:rPr>
          <w:b/>
          <w:sz w:val="24"/>
          <w:szCs w:val="24"/>
        </w:rPr>
        <w:t xml:space="preserve">энергетической эффективности </w:t>
      </w:r>
    </w:p>
    <w:p w:rsidR="003B1654" w:rsidRPr="003B1654" w:rsidRDefault="003B1654" w:rsidP="00E67D63">
      <w:pPr>
        <w:ind w:left="-142"/>
        <w:jc w:val="both"/>
        <w:rPr>
          <w:b/>
          <w:sz w:val="24"/>
          <w:szCs w:val="24"/>
        </w:rPr>
      </w:pPr>
      <w:r w:rsidRPr="003B1654">
        <w:rPr>
          <w:b/>
          <w:sz w:val="24"/>
          <w:szCs w:val="24"/>
        </w:rPr>
        <w:t>на территории муниципального образования</w:t>
      </w:r>
    </w:p>
    <w:p w:rsidR="003B1654" w:rsidRPr="003B1654" w:rsidRDefault="003B1654" w:rsidP="00E67D63">
      <w:pPr>
        <w:ind w:left="-142"/>
        <w:jc w:val="both"/>
        <w:rPr>
          <w:b/>
          <w:sz w:val="24"/>
          <w:szCs w:val="24"/>
        </w:rPr>
      </w:pPr>
      <w:r w:rsidRPr="003B1654">
        <w:rPr>
          <w:b/>
          <w:sz w:val="24"/>
          <w:szCs w:val="24"/>
        </w:rPr>
        <w:t xml:space="preserve">«Пустомержское сельское поселение» </w:t>
      </w:r>
    </w:p>
    <w:p w:rsidR="003B1654" w:rsidRPr="003B1654" w:rsidRDefault="005D2E47" w:rsidP="00E67D63">
      <w:pPr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период 2021</w:t>
      </w:r>
      <w:r w:rsidR="003B1654" w:rsidRPr="003B1654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3</w:t>
      </w:r>
      <w:r w:rsidR="003B1654" w:rsidRPr="003B1654">
        <w:rPr>
          <w:b/>
          <w:sz w:val="24"/>
          <w:szCs w:val="24"/>
        </w:rPr>
        <w:t xml:space="preserve"> гг.</w:t>
      </w:r>
    </w:p>
    <w:p w:rsidR="00E45EC4" w:rsidRDefault="00E45EC4" w:rsidP="00E67D63">
      <w:pPr>
        <w:ind w:left="-284"/>
        <w:jc w:val="both"/>
        <w:rPr>
          <w:sz w:val="28"/>
          <w:szCs w:val="28"/>
        </w:rPr>
      </w:pPr>
    </w:p>
    <w:p w:rsidR="003B1654" w:rsidRPr="00E45EC4" w:rsidRDefault="00E67D63" w:rsidP="00E67D63">
      <w:pPr>
        <w:ind w:left="-284"/>
        <w:jc w:val="both"/>
        <w:rPr>
          <w:sz w:val="24"/>
          <w:szCs w:val="24"/>
        </w:rPr>
      </w:pPr>
      <w:r w:rsidRPr="00E45EC4">
        <w:rPr>
          <w:sz w:val="24"/>
          <w:szCs w:val="24"/>
        </w:rPr>
        <w:t xml:space="preserve">        </w:t>
      </w:r>
      <w:r w:rsidR="003B1654" w:rsidRPr="00E45EC4">
        <w:rPr>
          <w:sz w:val="24"/>
          <w:szCs w:val="24"/>
        </w:rPr>
        <w:t xml:space="preserve">В соответствии с Федеральным законом от 23 ноября </w:t>
      </w:r>
      <w:smartTag w:uri="urn:schemas-microsoft-com:office:smarttags" w:element="metricconverter">
        <w:smartTagPr>
          <w:attr w:name="ProductID" w:val="2009 г"/>
        </w:smartTagPr>
        <w:r w:rsidR="003B1654" w:rsidRPr="00E45EC4">
          <w:rPr>
            <w:sz w:val="24"/>
            <w:szCs w:val="24"/>
          </w:rPr>
          <w:t>2009 г</w:t>
        </w:r>
      </w:smartTag>
      <w:r w:rsidR="003B1654" w:rsidRPr="00E45EC4">
        <w:rPr>
          <w:sz w:val="24"/>
          <w:szCs w:val="24"/>
        </w:rPr>
        <w:t>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в целях решения вопросов местного значения по энергосбережению и энергетической эффективности, на основании Федерального закона № 131-ФЗ от 06.10.2003 г. «Об общих принципах организации местного самоуправления в Российской Федерации», руководствуясь Уставом МО</w:t>
      </w:r>
    </w:p>
    <w:p w:rsidR="003B1654" w:rsidRPr="00E45EC4" w:rsidRDefault="003B1654" w:rsidP="00E67D63">
      <w:pPr>
        <w:ind w:left="-284"/>
        <w:jc w:val="both"/>
        <w:rPr>
          <w:b/>
          <w:sz w:val="24"/>
          <w:szCs w:val="24"/>
        </w:rPr>
      </w:pPr>
      <w:r w:rsidRPr="00E45EC4">
        <w:rPr>
          <w:b/>
          <w:sz w:val="24"/>
          <w:szCs w:val="24"/>
        </w:rPr>
        <w:t>постановляю:</w:t>
      </w:r>
    </w:p>
    <w:p w:rsidR="003B1654" w:rsidRPr="00E45EC4" w:rsidRDefault="003B1654" w:rsidP="00E67D63">
      <w:pPr>
        <w:ind w:left="-284"/>
        <w:jc w:val="both"/>
        <w:rPr>
          <w:b/>
          <w:sz w:val="24"/>
          <w:szCs w:val="24"/>
        </w:rPr>
      </w:pPr>
    </w:p>
    <w:p w:rsidR="003B1654" w:rsidRPr="00E45EC4" w:rsidRDefault="003B1654" w:rsidP="00E67D63">
      <w:pPr>
        <w:ind w:left="-284"/>
        <w:jc w:val="both"/>
        <w:rPr>
          <w:sz w:val="24"/>
          <w:szCs w:val="24"/>
        </w:rPr>
      </w:pPr>
      <w:r w:rsidRPr="00E45EC4">
        <w:rPr>
          <w:sz w:val="24"/>
          <w:szCs w:val="24"/>
        </w:rPr>
        <w:t xml:space="preserve">1. Постановление № </w:t>
      </w:r>
      <w:r w:rsidR="005D2E47" w:rsidRPr="00E45EC4">
        <w:rPr>
          <w:sz w:val="24"/>
          <w:szCs w:val="24"/>
        </w:rPr>
        <w:t>65 от 06</w:t>
      </w:r>
      <w:r w:rsidRPr="00E45EC4">
        <w:rPr>
          <w:sz w:val="24"/>
          <w:szCs w:val="24"/>
        </w:rPr>
        <w:t>.0</w:t>
      </w:r>
      <w:r w:rsidR="005D2E47" w:rsidRPr="00E45EC4">
        <w:rPr>
          <w:sz w:val="24"/>
          <w:szCs w:val="24"/>
        </w:rPr>
        <w:t>5</w:t>
      </w:r>
      <w:r w:rsidRPr="00E45EC4">
        <w:rPr>
          <w:sz w:val="24"/>
          <w:szCs w:val="24"/>
        </w:rPr>
        <w:t>.201</w:t>
      </w:r>
      <w:r w:rsidR="005D2E47" w:rsidRPr="00E45EC4">
        <w:rPr>
          <w:sz w:val="24"/>
          <w:szCs w:val="24"/>
        </w:rPr>
        <w:t>5</w:t>
      </w:r>
      <w:r w:rsidRPr="00E45EC4">
        <w:rPr>
          <w:sz w:val="24"/>
          <w:szCs w:val="24"/>
        </w:rPr>
        <w:t xml:space="preserve"> «Об утверждении Муниципальной программы «Энергосбережение и повышение энергетической эффективности на территории муниципального образования «Пустомержское сельское поселение» на</w:t>
      </w:r>
      <w:r w:rsidR="005D2E47" w:rsidRPr="00E45EC4">
        <w:rPr>
          <w:sz w:val="24"/>
          <w:szCs w:val="24"/>
        </w:rPr>
        <w:t xml:space="preserve"> период 2015</w:t>
      </w:r>
      <w:r w:rsidRPr="00E45EC4">
        <w:rPr>
          <w:sz w:val="24"/>
          <w:szCs w:val="24"/>
        </w:rPr>
        <w:t>-20</w:t>
      </w:r>
      <w:r w:rsidR="005D2E47" w:rsidRPr="00E45EC4">
        <w:rPr>
          <w:sz w:val="24"/>
          <w:szCs w:val="24"/>
        </w:rPr>
        <w:t>20</w:t>
      </w:r>
      <w:r w:rsidRPr="00E45EC4">
        <w:rPr>
          <w:sz w:val="24"/>
          <w:szCs w:val="24"/>
        </w:rPr>
        <w:t>гг.» считать утратившим силу.</w:t>
      </w:r>
    </w:p>
    <w:p w:rsidR="003B1654" w:rsidRPr="00E45EC4" w:rsidRDefault="003B1654" w:rsidP="00E67D63">
      <w:pPr>
        <w:ind w:left="-284"/>
        <w:jc w:val="both"/>
        <w:rPr>
          <w:sz w:val="24"/>
          <w:szCs w:val="24"/>
        </w:rPr>
      </w:pPr>
      <w:r w:rsidRPr="00E45EC4">
        <w:rPr>
          <w:sz w:val="24"/>
          <w:szCs w:val="24"/>
        </w:rPr>
        <w:t>2.  Утвердить Муниципальную программу «Энергосбережение и повышение энергетической эффективности на территории муниципального образования «Пустомержское сельское поселение» в период 20</w:t>
      </w:r>
      <w:r w:rsidR="005D2E47" w:rsidRPr="00E45EC4">
        <w:rPr>
          <w:sz w:val="24"/>
          <w:szCs w:val="24"/>
        </w:rPr>
        <w:t>21</w:t>
      </w:r>
      <w:r w:rsidRPr="00E45EC4">
        <w:rPr>
          <w:sz w:val="24"/>
          <w:szCs w:val="24"/>
        </w:rPr>
        <w:t>-202</w:t>
      </w:r>
      <w:r w:rsidR="005D2E47" w:rsidRPr="00E45EC4">
        <w:rPr>
          <w:sz w:val="24"/>
          <w:szCs w:val="24"/>
        </w:rPr>
        <w:t>3</w:t>
      </w:r>
      <w:r w:rsidRPr="00E45EC4">
        <w:rPr>
          <w:sz w:val="24"/>
          <w:szCs w:val="24"/>
        </w:rPr>
        <w:t xml:space="preserve"> гг.» согласно приложению № 1.</w:t>
      </w:r>
    </w:p>
    <w:p w:rsidR="003B1654" w:rsidRPr="00E45EC4" w:rsidRDefault="003B1654" w:rsidP="00E67D63">
      <w:p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4"/>
          <w:szCs w:val="24"/>
        </w:rPr>
      </w:pPr>
      <w:r w:rsidRPr="00E45EC4">
        <w:rPr>
          <w:sz w:val="24"/>
          <w:szCs w:val="24"/>
        </w:rPr>
        <w:t>3. Финансирование мероприятий, предусмотренных Муниципальной программой «Энергосбережение и повышение энергетической эффективности на территории муниципального образования «Пустомержское сельс</w:t>
      </w:r>
      <w:r w:rsidR="005D2E47" w:rsidRPr="00E45EC4">
        <w:rPr>
          <w:sz w:val="24"/>
          <w:szCs w:val="24"/>
        </w:rPr>
        <w:t>кое поселение» в период 2021</w:t>
      </w:r>
      <w:r w:rsidRPr="00E45EC4">
        <w:rPr>
          <w:sz w:val="24"/>
          <w:szCs w:val="24"/>
        </w:rPr>
        <w:t>-202</w:t>
      </w:r>
      <w:r w:rsidR="005D2E47" w:rsidRPr="00E45EC4">
        <w:rPr>
          <w:sz w:val="24"/>
          <w:szCs w:val="24"/>
        </w:rPr>
        <w:t>3</w:t>
      </w:r>
      <w:r w:rsidRPr="00E45EC4">
        <w:rPr>
          <w:sz w:val="24"/>
          <w:szCs w:val="24"/>
        </w:rPr>
        <w:t xml:space="preserve"> гг.», осуществлять за счет средств местного бюджета с учетом объемов и мероприятий, предусмотренных в бюджете МО «Пустомержское сельское поселение»  по разделам «Жилищно-коммунальное хозяйство», «Благоустройство», «Уличное освещение населенных пунктов муниципального образования».</w:t>
      </w:r>
    </w:p>
    <w:p w:rsidR="003B1654" w:rsidRPr="00E45EC4" w:rsidRDefault="003B1654" w:rsidP="00E67D63">
      <w:pPr>
        <w:ind w:left="-284"/>
        <w:jc w:val="both"/>
        <w:rPr>
          <w:sz w:val="24"/>
          <w:szCs w:val="24"/>
        </w:rPr>
      </w:pPr>
      <w:r w:rsidRPr="00E45EC4">
        <w:rPr>
          <w:sz w:val="24"/>
          <w:szCs w:val="24"/>
        </w:rPr>
        <w:t>4. Постановление вступает в силу с момента официального размещения на официальном сайте</w:t>
      </w:r>
      <w:r w:rsidR="00E45EC4">
        <w:rPr>
          <w:sz w:val="24"/>
          <w:szCs w:val="24"/>
        </w:rPr>
        <w:t xml:space="preserve"> администрации</w:t>
      </w:r>
      <w:r w:rsidRPr="00E45EC4">
        <w:rPr>
          <w:sz w:val="24"/>
          <w:szCs w:val="24"/>
        </w:rPr>
        <w:t xml:space="preserve"> МО «Пустомержское сельское поселение»</w:t>
      </w:r>
      <w:r w:rsidR="00E45EC4">
        <w:rPr>
          <w:sz w:val="24"/>
          <w:szCs w:val="24"/>
        </w:rPr>
        <w:t>.</w:t>
      </w:r>
    </w:p>
    <w:p w:rsidR="00A7739E" w:rsidRDefault="00A7739E" w:rsidP="00E67D63">
      <w:pPr>
        <w:ind w:left="-284"/>
        <w:jc w:val="both"/>
        <w:rPr>
          <w:color w:val="000000"/>
          <w:sz w:val="24"/>
          <w:szCs w:val="24"/>
        </w:rPr>
      </w:pPr>
    </w:p>
    <w:p w:rsidR="00E45EC4" w:rsidRPr="00E45EC4" w:rsidRDefault="00E45EC4" w:rsidP="00E67D63">
      <w:pPr>
        <w:ind w:left="-284"/>
        <w:jc w:val="both"/>
        <w:rPr>
          <w:color w:val="000000"/>
          <w:sz w:val="24"/>
          <w:szCs w:val="24"/>
        </w:rPr>
      </w:pPr>
    </w:p>
    <w:p w:rsidR="00A7739E" w:rsidRPr="00E45EC4" w:rsidRDefault="00A7739E" w:rsidP="00E67D63">
      <w:pPr>
        <w:ind w:left="-284"/>
        <w:jc w:val="both"/>
        <w:rPr>
          <w:color w:val="000000"/>
          <w:sz w:val="24"/>
          <w:szCs w:val="24"/>
        </w:rPr>
      </w:pPr>
    </w:p>
    <w:p w:rsidR="00A7739E" w:rsidRPr="00E45EC4" w:rsidRDefault="00A7739E" w:rsidP="00E67D63">
      <w:pPr>
        <w:ind w:left="-284"/>
        <w:jc w:val="both"/>
        <w:rPr>
          <w:color w:val="000000"/>
          <w:sz w:val="24"/>
          <w:szCs w:val="24"/>
        </w:rPr>
      </w:pPr>
      <w:r w:rsidRPr="00E45EC4">
        <w:rPr>
          <w:color w:val="000000"/>
          <w:sz w:val="24"/>
          <w:szCs w:val="24"/>
        </w:rPr>
        <w:t xml:space="preserve">Глава администрации:                        </w:t>
      </w:r>
      <w:r w:rsidRPr="00E45EC4">
        <w:rPr>
          <w:color w:val="000000"/>
          <w:sz w:val="24"/>
          <w:szCs w:val="24"/>
        </w:rPr>
        <w:tab/>
      </w:r>
      <w:r w:rsidRPr="00E45EC4">
        <w:rPr>
          <w:color w:val="000000"/>
          <w:sz w:val="24"/>
          <w:szCs w:val="24"/>
        </w:rPr>
        <w:tab/>
      </w:r>
      <w:r w:rsidRPr="00E45EC4">
        <w:rPr>
          <w:color w:val="000000"/>
          <w:sz w:val="24"/>
          <w:szCs w:val="24"/>
        </w:rPr>
        <w:tab/>
      </w:r>
      <w:r w:rsidRPr="00E45EC4">
        <w:rPr>
          <w:color w:val="000000"/>
          <w:sz w:val="24"/>
          <w:szCs w:val="24"/>
        </w:rPr>
        <w:tab/>
      </w:r>
      <w:r w:rsidR="005D2E47" w:rsidRPr="00E45EC4">
        <w:rPr>
          <w:color w:val="000000"/>
          <w:sz w:val="24"/>
          <w:szCs w:val="24"/>
        </w:rPr>
        <w:t>Д.А. Бобрецов</w:t>
      </w:r>
    </w:p>
    <w:p w:rsidR="00E67D63" w:rsidRDefault="00E67D63" w:rsidP="00E67D63">
      <w:pPr>
        <w:ind w:left="-284"/>
        <w:jc w:val="center"/>
      </w:pPr>
    </w:p>
    <w:p w:rsidR="00E67D63" w:rsidRDefault="00E67D63" w:rsidP="00E67D63">
      <w:pPr>
        <w:ind w:left="-284"/>
        <w:jc w:val="center"/>
      </w:pPr>
    </w:p>
    <w:p w:rsidR="00E67D63" w:rsidRPr="00313F2D" w:rsidRDefault="00E67D63" w:rsidP="00E67D63">
      <w:pPr>
        <w:ind w:left="-284"/>
        <w:jc w:val="center"/>
      </w:pPr>
    </w:p>
    <w:p w:rsidR="003B1654" w:rsidRPr="00313F2D" w:rsidRDefault="003B1654" w:rsidP="00E67D63">
      <w:pPr>
        <w:jc w:val="center"/>
      </w:pPr>
    </w:p>
    <w:p w:rsidR="003B1654" w:rsidRPr="00E45EC4" w:rsidRDefault="003B1654" w:rsidP="00E67D63">
      <w:pPr>
        <w:rPr>
          <w:sz w:val="16"/>
          <w:szCs w:val="16"/>
        </w:rPr>
      </w:pPr>
      <w:r w:rsidRPr="00E45EC4">
        <w:rPr>
          <w:sz w:val="16"/>
          <w:szCs w:val="16"/>
        </w:rPr>
        <w:t>Исп. Стерлягов-Созин П.В.</w:t>
      </w:r>
    </w:p>
    <w:p w:rsidR="000554CF" w:rsidRPr="00AE6DF8" w:rsidRDefault="005D2E47" w:rsidP="00E67D63">
      <w:pPr>
        <w:rPr>
          <w:sz w:val="24"/>
          <w:szCs w:val="24"/>
        </w:rPr>
      </w:pPr>
      <w:r w:rsidRPr="00E45EC4">
        <w:rPr>
          <w:sz w:val="16"/>
          <w:szCs w:val="16"/>
        </w:rPr>
        <w:t>тел. 64-435</w:t>
      </w:r>
      <w:r w:rsidR="00A7739E">
        <w:br w:type="page"/>
      </w:r>
    </w:p>
    <w:tbl>
      <w:tblPr>
        <w:tblW w:w="0" w:type="auto"/>
        <w:tblInd w:w="4956" w:type="dxa"/>
        <w:tblLook w:val="04A0"/>
      </w:tblPr>
      <w:tblGrid>
        <w:gridCol w:w="4616"/>
      </w:tblGrid>
      <w:tr w:rsidR="000554CF" w:rsidRPr="00B21F0F" w:rsidTr="00B21F0F">
        <w:tc>
          <w:tcPr>
            <w:tcW w:w="9005" w:type="dxa"/>
            <w:shd w:val="clear" w:color="auto" w:fill="auto"/>
          </w:tcPr>
          <w:p w:rsidR="000554CF" w:rsidRPr="00B21F0F" w:rsidRDefault="000554CF" w:rsidP="00B21F0F">
            <w:pPr>
              <w:jc w:val="right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 xml:space="preserve">Приложение № 1 </w:t>
            </w:r>
          </w:p>
          <w:p w:rsidR="000554CF" w:rsidRPr="00B21F0F" w:rsidRDefault="000554CF" w:rsidP="00B21F0F">
            <w:pPr>
              <w:jc w:val="right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к Постановлению главы администрации</w:t>
            </w:r>
          </w:p>
          <w:p w:rsidR="000554CF" w:rsidRPr="00B21F0F" w:rsidRDefault="000554CF" w:rsidP="00B21F0F">
            <w:pPr>
              <w:jc w:val="right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МО «</w:t>
            </w:r>
            <w:r w:rsidR="003B1654">
              <w:rPr>
                <w:sz w:val="24"/>
                <w:szCs w:val="24"/>
              </w:rPr>
              <w:t>Пустомержское</w:t>
            </w:r>
            <w:r w:rsidRPr="00B21F0F">
              <w:rPr>
                <w:sz w:val="24"/>
                <w:szCs w:val="24"/>
              </w:rPr>
              <w:t xml:space="preserve"> сельское поселение»</w:t>
            </w:r>
          </w:p>
          <w:p w:rsidR="000554CF" w:rsidRPr="00B21F0F" w:rsidRDefault="004F072F" w:rsidP="005D2E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45EC4">
              <w:rPr>
                <w:sz w:val="24"/>
                <w:szCs w:val="24"/>
              </w:rPr>
              <w:t>28</w:t>
            </w:r>
            <w:r w:rsidR="000554CF" w:rsidRPr="00B21F0F">
              <w:rPr>
                <w:sz w:val="24"/>
                <w:szCs w:val="24"/>
              </w:rPr>
              <w:t>.</w:t>
            </w:r>
            <w:r w:rsidR="00E45EC4">
              <w:rPr>
                <w:sz w:val="24"/>
                <w:szCs w:val="24"/>
              </w:rPr>
              <w:t>01</w:t>
            </w:r>
            <w:r w:rsidR="005D2E47">
              <w:rPr>
                <w:sz w:val="24"/>
                <w:szCs w:val="24"/>
              </w:rPr>
              <w:t>.2021</w:t>
            </w:r>
            <w:r>
              <w:rPr>
                <w:sz w:val="24"/>
                <w:szCs w:val="24"/>
              </w:rPr>
              <w:t xml:space="preserve">г. </w:t>
            </w:r>
            <w:r w:rsidR="000554CF" w:rsidRPr="00B21F0F">
              <w:rPr>
                <w:sz w:val="24"/>
                <w:szCs w:val="24"/>
              </w:rPr>
              <w:t xml:space="preserve"> №</w:t>
            </w:r>
            <w:r w:rsidR="00E45EC4">
              <w:rPr>
                <w:sz w:val="24"/>
                <w:szCs w:val="24"/>
              </w:rPr>
              <w:t>16/1</w:t>
            </w:r>
            <w:r w:rsidR="005D2E47">
              <w:rPr>
                <w:sz w:val="24"/>
                <w:szCs w:val="24"/>
              </w:rPr>
              <w:t xml:space="preserve"> </w:t>
            </w:r>
            <w:r w:rsidR="000554CF" w:rsidRPr="00B21F0F">
              <w:rPr>
                <w:sz w:val="24"/>
                <w:szCs w:val="24"/>
              </w:rPr>
              <w:t xml:space="preserve"> </w:t>
            </w:r>
          </w:p>
        </w:tc>
      </w:tr>
    </w:tbl>
    <w:p w:rsidR="000554CF" w:rsidRPr="00AE6DF8" w:rsidRDefault="000554CF" w:rsidP="000554CF">
      <w:pPr>
        <w:ind w:left="4956" w:firstLine="708"/>
        <w:jc w:val="right"/>
        <w:rPr>
          <w:sz w:val="24"/>
          <w:szCs w:val="24"/>
        </w:rPr>
      </w:pPr>
    </w:p>
    <w:p w:rsidR="000554CF" w:rsidRPr="00AE6DF8" w:rsidRDefault="000554CF" w:rsidP="000554CF">
      <w:pPr>
        <w:jc w:val="right"/>
        <w:rPr>
          <w:sz w:val="24"/>
          <w:szCs w:val="24"/>
        </w:rPr>
      </w:pPr>
    </w:p>
    <w:p w:rsidR="000554CF" w:rsidRPr="00AE6DF8" w:rsidRDefault="000554CF" w:rsidP="000554CF">
      <w:pPr>
        <w:jc w:val="right"/>
        <w:rPr>
          <w:sz w:val="24"/>
          <w:szCs w:val="24"/>
        </w:rPr>
      </w:pPr>
    </w:p>
    <w:p w:rsidR="000554CF" w:rsidRPr="00E67D63" w:rsidRDefault="000554CF" w:rsidP="000554CF">
      <w:pPr>
        <w:jc w:val="right"/>
        <w:rPr>
          <w:sz w:val="28"/>
          <w:szCs w:val="28"/>
        </w:rPr>
      </w:pPr>
    </w:p>
    <w:p w:rsidR="000554CF" w:rsidRPr="00E67D63" w:rsidRDefault="000554CF" w:rsidP="000554CF">
      <w:pPr>
        <w:tabs>
          <w:tab w:val="left" w:pos="2100"/>
        </w:tabs>
        <w:jc w:val="center"/>
        <w:rPr>
          <w:b/>
          <w:sz w:val="28"/>
          <w:szCs w:val="28"/>
        </w:rPr>
      </w:pPr>
      <w:r w:rsidRPr="00E67D63">
        <w:rPr>
          <w:b/>
          <w:sz w:val="28"/>
          <w:szCs w:val="28"/>
        </w:rPr>
        <w:t>Паспорт Муниципальной программы</w:t>
      </w:r>
    </w:p>
    <w:p w:rsidR="000554CF" w:rsidRPr="00E67D63" w:rsidRDefault="000554CF" w:rsidP="000554CF">
      <w:pPr>
        <w:jc w:val="center"/>
        <w:rPr>
          <w:b/>
          <w:sz w:val="28"/>
          <w:szCs w:val="28"/>
        </w:rPr>
      </w:pPr>
      <w:r w:rsidRPr="00E67D63">
        <w:rPr>
          <w:b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</w:t>
      </w:r>
      <w:r w:rsidR="003B1654" w:rsidRPr="00E67D63">
        <w:rPr>
          <w:b/>
          <w:sz w:val="28"/>
          <w:szCs w:val="28"/>
        </w:rPr>
        <w:t>Пустомержское</w:t>
      </w:r>
      <w:r w:rsidRPr="00E67D63">
        <w:rPr>
          <w:b/>
          <w:sz w:val="28"/>
          <w:szCs w:val="28"/>
        </w:rPr>
        <w:t xml:space="preserve"> сельское поселение» Кингисеппского муниципального района Лен</w:t>
      </w:r>
      <w:r w:rsidR="005D2E47">
        <w:rPr>
          <w:b/>
          <w:sz w:val="28"/>
          <w:szCs w:val="28"/>
        </w:rPr>
        <w:t>инградской области в период 2021</w:t>
      </w:r>
      <w:r w:rsidRPr="00E67D63">
        <w:rPr>
          <w:b/>
          <w:sz w:val="28"/>
          <w:szCs w:val="28"/>
        </w:rPr>
        <w:t>-20</w:t>
      </w:r>
      <w:r w:rsidR="005D2E47">
        <w:rPr>
          <w:b/>
          <w:sz w:val="28"/>
          <w:szCs w:val="28"/>
        </w:rPr>
        <w:t>23</w:t>
      </w:r>
      <w:r w:rsidRPr="00E67D63">
        <w:rPr>
          <w:b/>
          <w:sz w:val="28"/>
          <w:szCs w:val="28"/>
        </w:rPr>
        <w:t xml:space="preserve">гг.». </w:t>
      </w:r>
    </w:p>
    <w:p w:rsidR="000554CF" w:rsidRPr="00E67D63" w:rsidRDefault="000554CF" w:rsidP="000554CF">
      <w:pPr>
        <w:jc w:val="center"/>
        <w:rPr>
          <w:b/>
          <w:sz w:val="28"/>
          <w:szCs w:val="28"/>
        </w:rPr>
      </w:pP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Полное наименование Муниципальной программы: «Энергосбережение и повышение энергетической эффективности на территории муниципального образования «</w:t>
      </w:r>
      <w:r w:rsidR="003B1654" w:rsidRPr="00E67D63">
        <w:rPr>
          <w:sz w:val="28"/>
          <w:szCs w:val="28"/>
        </w:rPr>
        <w:t>Пустомержское</w:t>
      </w:r>
      <w:r w:rsidRPr="00E67D63">
        <w:rPr>
          <w:sz w:val="28"/>
          <w:szCs w:val="28"/>
        </w:rPr>
        <w:t xml:space="preserve"> сельское поселение» Кингисеппского муниципального района Ленингр</w:t>
      </w:r>
      <w:r w:rsidR="005D2E47">
        <w:rPr>
          <w:sz w:val="28"/>
          <w:szCs w:val="28"/>
        </w:rPr>
        <w:t>адской области в период 2021-2023</w:t>
      </w:r>
      <w:r w:rsidRPr="00E67D63">
        <w:rPr>
          <w:sz w:val="28"/>
          <w:szCs w:val="28"/>
        </w:rPr>
        <w:t>гг.».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Заказчик Муниципальной программы: администрация муниципального образования «</w:t>
      </w:r>
      <w:r w:rsidR="003B1654" w:rsidRPr="00E67D63">
        <w:rPr>
          <w:sz w:val="28"/>
          <w:szCs w:val="28"/>
        </w:rPr>
        <w:t>Пустомержское</w:t>
      </w:r>
      <w:r w:rsidRPr="00E67D63">
        <w:rPr>
          <w:sz w:val="28"/>
          <w:szCs w:val="28"/>
        </w:rPr>
        <w:t xml:space="preserve"> сельское поселение» муниципального образования « Кингисеппский муниципальный  район»  Ленинградской области (далее – администрация).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 xml:space="preserve">Руководитель: </w:t>
      </w:r>
      <w:r w:rsidR="005D2E47">
        <w:rPr>
          <w:sz w:val="28"/>
          <w:szCs w:val="28"/>
        </w:rPr>
        <w:t>Бобрецов Дмитрий Александрович</w:t>
      </w:r>
      <w:r w:rsidRPr="00E67D63">
        <w:rPr>
          <w:sz w:val="28"/>
          <w:szCs w:val="28"/>
        </w:rPr>
        <w:t>.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Должность:  глава администрации.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Контактные телефоны: (881375) 6</w:t>
      </w:r>
      <w:r w:rsidR="0013187A" w:rsidRPr="00E67D63">
        <w:rPr>
          <w:sz w:val="28"/>
          <w:szCs w:val="28"/>
        </w:rPr>
        <w:t>4</w:t>
      </w:r>
      <w:r w:rsidRPr="00E67D63">
        <w:rPr>
          <w:sz w:val="28"/>
          <w:szCs w:val="28"/>
        </w:rPr>
        <w:t>-</w:t>
      </w:r>
      <w:r w:rsidR="0013187A" w:rsidRPr="00E67D63">
        <w:rPr>
          <w:sz w:val="28"/>
          <w:szCs w:val="28"/>
        </w:rPr>
        <w:t>366</w:t>
      </w:r>
      <w:r w:rsidRPr="00E67D63">
        <w:rPr>
          <w:sz w:val="28"/>
          <w:szCs w:val="28"/>
        </w:rPr>
        <w:t>.</w:t>
      </w:r>
    </w:p>
    <w:p w:rsidR="000554CF" w:rsidRPr="00E67D63" w:rsidRDefault="0013187A" w:rsidP="000554C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Адрес: 188479</w:t>
      </w:r>
      <w:r w:rsidR="000554CF" w:rsidRPr="00E67D63">
        <w:rPr>
          <w:sz w:val="28"/>
          <w:szCs w:val="28"/>
        </w:rPr>
        <w:t xml:space="preserve"> Ленинградская область Кингисеппский район д. </w:t>
      </w:r>
      <w:r w:rsidRPr="00E67D63">
        <w:rPr>
          <w:sz w:val="28"/>
          <w:szCs w:val="28"/>
        </w:rPr>
        <w:t>Большая Пустомержа</w:t>
      </w:r>
      <w:r w:rsidR="005D2E47">
        <w:rPr>
          <w:sz w:val="28"/>
          <w:szCs w:val="28"/>
        </w:rPr>
        <w:t>, ул. Оболенского, 68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Основания для разработки:</w:t>
      </w:r>
    </w:p>
    <w:p w:rsidR="000554CF" w:rsidRPr="00E67D63" w:rsidRDefault="000554CF" w:rsidP="000554CF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Федеральный закон от 23 ноября 2009 года № 261-ФЗ «Об  энергосбережении и о повышении энергетической эффективности и о внесении изменений в отдельные законодательные акты Российской Федерации» (далее – Закон);</w:t>
      </w:r>
    </w:p>
    <w:p w:rsidR="000554CF" w:rsidRPr="00E67D63" w:rsidRDefault="000554CF" w:rsidP="000554CF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Устав муниципального образования «</w:t>
      </w:r>
      <w:r w:rsidR="003B1654" w:rsidRPr="00E67D63">
        <w:rPr>
          <w:sz w:val="28"/>
          <w:szCs w:val="28"/>
        </w:rPr>
        <w:t>Пустомержское</w:t>
      </w:r>
      <w:r w:rsidRPr="00E67D63">
        <w:rPr>
          <w:sz w:val="28"/>
          <w:szCs w:val="28"/>
        </w:rPr>
        <w:t xml:space="preserve"> сельское поселение» Кингисеппского района Ленинградской области (далее – Устав МО).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Объект Муниципальной программы: предприятия и организации, деятельность которых связана с использованием энергетических ресурсов, граждане, проживающие на территории муниципального образования «</w:t>
      </w:r>
      <w:r w:rsidR="003B1654" w:rsidRPr="00E67D63">
        <w:rPr>
          <w:sz w:val="28"/>
          <w:szCs w:val="28"/>
        </w:rPr>
        <w:t>Пустомержское</w:t>
      </w:r>
      <w:r w:rsidRPr="00E67D63">
        <w:rPr>
          <w:sz w:val="28"/>
          <w:szCs w:val="28"/>
        </w:rPr>
        <w:t xml:space="preserve"> сельское поселение» Кингисеппского муниципального района Ленинградской области (далее – поселение).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Количество участников: Муниципальная программа рассчитана на жителей поселения в целом.</w:t>
      </w:r>
    </w:p>
    <w:p w:rsidR="000554CF" w:rsidRPr="00E67D63" w:rsidRDefault="000554CF" w:rsidP="000554C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География Муниципальной программы: муниципальное образование «</w:t>
      </w:r>
      <w:r w:rsidR="003B1654" w:rsidRPr="00E67D63">
        <w:rPr>
          <w:sz w:val="28"/>
          <w:szCs w:val="28"/>
        </w:rPr>
        <w:t>Пустомержское</w:t>
      </w:r>
      <w:r w:rsidRPr="00E67D63">
        <w:rPr>
          <w:sz w:val="28"/>
          <w:szCs w:val="28"/>
        </w:rPr>
        <w:t xml:space="preserve"> сельское поселение» Кингисеппского района Ленинградской области (</w:t>
      </w:r>
      <w:r w:rsidR="005057A4" w:rsidRPr="00E67D63">
        <w:rPr>
          <w:sz w:val="28"/>
          <w:szCs w:val="28"/>
        </w:rPr>
        <w:t>18</w:t>
      </w:r>
      <w:r w:rsidRPr="00E67D63">
        <w:rPr>
          <w:sz w:val="28"/>
          <w:szCs w:val="28"/>
        </w:rPr>
        <w:t xml:space="preserve"> населённых пунктов).</w:t>
      </w:r>
    </w:p>
    <w:p w:rsidR="000554CF" w:rsidRPr="00E67D63" w:rsidRDefault="000554CF" w:rsidP="000554CF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Период реализации М</w:t>
      </w:r>
      <w:r w:rsidR="005D2E47">
        <w:rPr>
          <w:sz w:val="28"/>
          <w:szCs w:val="28"/>
        </w:rPr>
        <w:t>униципальной программы: 2021</w:t>
      </w:r>
      <w:r w:rsidR="0013187A" w:rsidRPr="00E67D63">
        <w:rPr>
          <w:sz w:val="28"/>
          <w:szCs w:val="28"/>
        </w:rPr>
        <w:t>-202</w:t>
      </w:r>
      <w:r w:rsidR="005D2E47">
        <w:rPr>
          <w:sz w:val="28"/>
          <w:szCs w:val="28"/>
        </w:rPr>
        <w:t>3</w:t>
      </w:r>
      <w:r w:rsidRPr="00E67D63">
        <w:rPr>
          <w:sz w:val="28"/>
          <w:szCs w:val="28"/>
        </w:rPr>
        <w:t>гг.</w:t>
      </w:r>
    </w:p>
    <w:p w:rsidR="000554CF" w:rsidRPr="00E67D63" w:rsidRDefault="000554CF" w:rsidP="000554CF">
      <w:pPr>
        <w:numPr>
          <w:ilvl w:val="0"/>
          <w:numId w:val="7"/>
        </w:numPr>
        <w:tabs>
          <w:tab w:val="clear" w:pos="855"/>
          <w:tab w:val="num" w:pos="360"/>
        </w:tabs>
        <w:ind w:left="360" w:hanging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 xml:space="preserve">Обоснование актуальности разработки Муниципальной программы: Закон. </w:t>
      </w:r>
    </w:p>
    <w:p w:rsidR="000554CF" w:rsidRPr="00E67D63" w:rsidRDefault="000554CF" w:rsidP="000554CF">
      <w:pPr>
        <w:pStyle w:val="af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lastRenderedPageBreak/>
        <w:t>Задача снижения расходов на энергоресурсы относится к приоритетной в области экономической, социальной и бюджетной политики Администрации муниципального образования «</w:t>
      </w:r>
      <w:r w:rsidR="003B1654" w:rsidRPr="00E67D63">
        <w:rPr>
          <w:sz w:val="28"/>
          <w:szCs w:val="28"/>
        </w:rPr>
        <w:t>Пустомержское</w:t>
      </w:r>
      <w:r w:rsidRPr="00E67D63">
        <w:rPr>
          <w:sz w:val="28"/>
          <w:szCs w:val="28"/>
        </w:rPr>
        <w:t xml:space="preserve"> сельское поселение». Повышение эффективности использования энергии - не просто способ снижения издержек, а важнейший источник перспективного развития поселения, рычаг подъема экономики.</w:t>
      </w:r>
    </w:p>
    <w:p w:rsidR="000554CF" w:rsidRPr="00E67D63" w:rsidRDefault="000554CF" w:rsidP="000554CF">
      <w:pPr>
        <w:pStyle w:val="af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Имеющиеся проблемы в энергосбережении, требующие незамедлительного решения:</w:t>
      </w:r>
    </w:p>
    <w:p w:rsidR="000554CF" w:rsidRPr="00E67D63" w:rsidRDefault="000554CF" w:rsidP="000554CF">
      <w:pPr>
        <w:pStyle w:val="af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Отсутствие приборов учета потребления энергоресурсов.</w:t>
      </w:r>
    </w:p>
    <w:p w:rsidR="000554CF" w:rsidRPr="00E67D63" w:rsidRDefault="000554CF" w:rsidP="000554CF">
      <w:pPr>
        <w:pStyle w:val="af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Потери тепловой энергии теплоносителя во всех элементах теплоснабжения.</w:t>
      </w:r>
    </w:p>
    <w:p w:rsidR="000554CF" w:rsidRPr="00E67D63" w:rsidRDefault="000554CF" w:rsidP="000554CF">
      <w:pPr>
        <w:pStyle w:val="af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Неэффективное потребление электроэнергии, неэкономные режимы освещения.</w:t>
      </w:r>
    </w:p>
    <w:p w:rsidR="000554CF" w:rsidRPr="00E67D63" w:rsidRDefault="000554CF" w:rsidP="000554CF">
      <w:pPr>
        <w:pStyle w:val="af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Отсутствие стимулов к энергосбережению.</w:t>
      </w:r>
    </w:p>
    <w:p w:rsidR="000554CF" w:rsidRPr="00E67D63" w:rsidRDefault="000554CF" w:rsidP="000554CF">
      <w:pPr>
        <w:pStyle w:val="af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Неэффективное использование топливно-энергетических ресурсов.</w:t>
      </w:r>
    </w:p>
    <w:p w:rsidR="000554CF" w:rsidRPr="00E67D63" w:rsidRDefault="000554CF" w:rsidP="000554CF">
      <w:pPr>
        <w:pStyle w:val="af3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Учитывая указанные проблемы, а также ежегодный рост энерготарифов, требуют комплексного решения экономических, организационных и технических мероприятий.</w:t>
      </w:r>
    </w:p>
    <w:p w:rsidR="000554CF" w:rsidRPr="00E67D63" w:rsidRDefault="000554CF" w:rsidP="000554CF">
      <w:pPr>
        <w:numPr>
          <w:ilvl w:val="0"/>
          <w:numId w:val="7"/>
        </w:numPr>
        <w:tabs>
          <w:tab w:val="clear" w:pos="855"/>
          <w:tab w:val="num" w:pos="360"/>
        </w:tabs>
        <w:ind w:left="360" w:hanging="360"/>
        <w:rPr>
          <w:sz w:val="28"/>
          <w:szCs w:val="28"/>
        </w:rPr>
      </w:pPr>
      <w:r w:rsidRPr="00E67D63">
        <w:rPr>
          <w:sz w:val="28"/>
          <w:szCs w:val="28"/>
        </w:rPr>
        <w:t>Цель Муниципальной Программы:</w:t>
      </w:r>
    </w:p>
    <w:p w:rsidR="000554CF" w:rsidRPr="00E67D63" w:rsidRDefault="000554CF" w:rsidP="000554CF">
      <w:pPr>
        <w:pStyle w:val="af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Экономия финансовых средств на оплату за потребленные энергоносители бюджетными организациями.</w:t>
      </w:r>
    </w:p>
    <w:p w:rsidR="000554CF" w:rsidRPr="00E67D63" w:rsidRDefault="000554CF" w:rsidP="000554CF">
      <w:pPr>
        <w:pStyle w:val="af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Учет и контроль за фактическим потреблением энергоресурсов.</w:t>
      </w:r>
    </w:p>
    <w:p w:rsidR="000554CF" w:rsidRPr="00E67D63" w:rsidRDefault="000554CF" w:rsidP="000554CF">
      <w:pPr>
        <w:pStyle w:val="af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Создание стимулирующих условий для снижения потерь и потребления тепловой и энергетической энергии.</w:t>
      </w:r>
    </w:p>
    <w:p w:rsidR="000554CF" w:rsidRPr="00E67D63" w:rsidRDefault="000554CF" w:rsidP="000554CF">
      <w:pPr>
        <w:pStyle w:val="af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Внедрение новых энергосберегающих технологий.</w:t>
      </w:r>
    </w:p>
    <w:p w:rsidR="000554CF" w:rsidRPr="00E67D63" w:rsidRDefault="000554CF" w:rsidP="000554CF">
      <w:pPr>
        <w:ind w:left="360"/>
        <w:rPr>
          <w:sz w:val="28"/>
          <w:szCs w:val="28"/>
        </w:rPr>
      </w:pPr>
      <w:r w:rsidRPr="00E67D63">
        <w:rPr>
          <w:sz w:val="28"/>
          <w:szCs w:val="28"/>
        </w:rPr>
        <w:t>Задачи Муниципальной Программы: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оборудовать все объекты, осуществляющие энергопотребление приборами по учёту используемых энергетических ресурсов;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повысить энергетическую эффективность зданий, сооружений, строений;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E67D63">
        <w:rPr>
          <w:sz w:val="28"/>
          <w:szCs w:val="28"/>
        </w:rPr>
        <w:t>проведение обязательного энергетического обследования;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доме;</w:t>
      </w:r>
    </w:p>
    <w:p w:rsidR="00000912" w:rsidRPr="00E67D63" w:rsidRDefault="00000912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color w:val="000000"/>
          <w:sz w:val="28"/>
          <w:szCs w:val="28"/>
        </w:rPr>
        <w:t>контроль за не</w:t>
      </w:r>
      <w:r w:rsidR="000554CF" w:rsidRPr="00E67D63">
        <w:rPr>
          <w:color w:val="000000"/>
          <w:sz w:val="28"/>
          <w:szCs w:val="28"/>
        </w:rPr>
        <w:t>использовани</w:t>
      </w:r>
      <w:r w:rsidRPr="00E67D63">
        <w:rPr>
          <w:color w:val="000000"/>
          <w:sz w:val="28"/>
          <w:szCs w:val="28"/>
        </w:rPr>
        <w:t>е</w:t>
      </w:r>
      <w:r w:rsidR="0013187A" w:rsidRPr="00E67D63">
        <w:rPr>
          <w:color w:val="000000"/>
          <w:sz w:val="28"/>
          <w:szCs w:val="28"/>
        </w:rPr>
        <w:t>м</w:t>
      </w:r>
      <w:r w:rsidR="000554CF" w:rsidRPr="00E67D63">
        <w:rPr>
          <w:color w:val="000000"/>
          <w:sz w:val="28"/>
          <w:szCs w:val="28"/>
        </w:rPr>
        <w:t xml:space="preserve"> ламп накаливания для освещения</w:t>
      </w:r>
      <w:r w:rsidRPr="00E67D63">
        <w:rPr>
          <w:color w:val="000000"/>
          <w:sz w:val="28"/>
          <w:szCs w:val="28"/>
        </w:rPr>
        <w:t>;</w:t>
      </w:r>
      <w:r w:rsidR="000554CF" w:rsidRPr="00E67D63">
        <w:rPr>
          <w:color w:val="000000"/>
          <w:sz w:val="28"/>
          <w:szCs w:val="28"/>
        </w:rPr>
        <w:t xml:space="preserve"> 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обеспечения необходимых условий для выполнения Муниципальной программы.</w:t>
      </w:r>
    </w:p>
    <w:p w:rsidR="000554CF" w:rsidRPr="00E67D63" w:rsidRDefault="000554CF" w:rsidP="000554CF">
      <w:pPr>
        <w:numPr>
          <w:ilvl w:val="0"/>
          <w:numId w:val="7"/>
        </w:numPr>
        <w:tabs>
          <w:tab w:val="clear" w:pos="855"/>
          <w:tab w:val="num" w:pos="360"/>
        </w:tabs>
        <w:ind w:left="360" w:hanging="360"/>
        <w:rPr>
          <w:sz w:val="28"/>
          <w:szCs w:val="28"/>
        </w:rPr>
      </w:pPr>
      <w:r w:rsidRPr="00E67D63">
        <w:rPr>
          <w:sz w:val="28"/>
          <w:szCs w:val="28"/>
        </w:rPr>
        <w:t>Краткая аннотация Муниципальной программы:</w:t>
      </w:r>
    </w:p>
    <w:p w:rsidR="000554CF" w:rsidRPr="00E67D63" w:rsidRDefault="000554CF" w:rsidP="000554CF">
      <w:pPr>
        <w:tabs>
          <w:tab w:val="left" w:pos="1170"/>
        </w:tabs>
        <w:ind w:left="360"/>
        <w:rPr>
          <w:sz w:val="28"/>
          <w:szCs w:val="28"/>
        </w:rPr>
      </w:pPr>
      <w:r w:rsidRPr="00E67D63">
        <w:rPr>
          <w:sz w:val="28"/>
          <w:szCs w:val="28"/>
        </w:rPr>
        <w:t>Программа предусматривает: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организацию проведения разъяснительной работы среди местного населения, предпринимателей и организаций, находящихся на территории поселения;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организация проведения рекламных акций в целях повышения энергосбережения и энергетической эффективности;</w:t>
      </w:r>
    </w:p>
    <w:p w:rsidR="000554CF" w:rsidRPr="00E67D63" w:rsidRDefault="000554CF" w:rsidP="000554CF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организация работ по установке приборов учета потребляемых энергетических ресурсов в многоквартирных домах, производственных и коммерческих помещениях, уличного освещения.</w:t>
      </w:r>
    </w:p>
    <w:p w:rsidR="000554CF" w:rsidRPr="00E67D63" w:rsidRDefault="000554CF" w:rsidP="000554CF">
      <w:pPr>
        <w:numPr>
          <w:ilvl w:val="0"/>
          <w:numId w:val="9"/>
        </w:numPr>
        <w:tabs>
          <w:tab w:val="clear" w:pos="1215"/>
          <w:tab w:val="num" w:pos="360"/>
        </w:tabs>
        <w:ind w:left="360" w:hanging="360"/>
        <w:rPr>
          <w:sz w:val="28"/>
          <w:szCs w:val="28"/>
        </w:rPr>
      </w:pPr>
      <w:r w:rsidRPr="00E67D63">
        <w:rPr>
          <w:sz w:val="28"/>
          <w:szCs w:val="28"/>
        </w:rPr>
        <w:t>Материально-техническое обеспечение Муниципальной программы:</w:t>
      </w:r>
    </w:p>
    <w:p w:rsidR="000554CF" w:rsidRPr="00E67D63" w:rsidRDefault="000554CF" w:rsidP="000554CF">
      <w:pPr>
        <w:ind w:left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lastRenderedPageBreak/>
        <w:t xml:space="preserve">В соответствии с расходными обязательствами поселения (энергосберегающие приборы и лампы освещения, приобретение приборов учета потребляемых энергетических ресурсов и их монтаж, ремонтные работы, направленные на сбережение энергоресурсов).       </w:t>
      </w:r>
    </w:p>
    <w:p w:rsidR="000554CF" w:rsidRPr="00E67D63" w:rsidRDefault="000554CF" w:rsidP="000554CF">
      <w:pPr>
        <w:numPr>
          <w:ilvl w:val="0"/>
          <w:numId w:val="9"/>
        </w:numPr>
        <w:tabs>
          <w:tab w:val="clear" w:pos="1215"/>
          <w:tab w:val="num" w:pos="360"/>
        </w:tabs>
        <w:ind w:left="360" w:hanging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Кадровое обеспечение Муниципальной программы: в соответствии с расходными обязательствами поселения (договоры возмездного оказания услуг, заключённые с подрядчиками и поставщиками по установке и поставки оборудования и приборов).</w:t>
      </w:r>
    </w:p>
    <w:p w:rsidR="000554CF" w:rsidRPr="00E67D63" w:rsidRDefault="000554CF" w:rsidP="000554CF">
      <w:pPr>
        <w:numPr>
          <w:ilvl w:val="0"/>
          <w:numId w:val="9"/>
        </w:numPr>
        <w:tabs>
          <w:tab w:val="clear" w:pos="1215"/>
          <w:tab w:val="num" w:pos="360"/>
        </w:tabs>
        <w:ind w:left="360" w:hanging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Финансовое обеспечение Муниципальной программы: средства местного бюджета, разделы «ЖКХ</w:t>
      </w:r>
      <w:r w:rsidR="0013187A" w:rsidRPr="00E67D63">
        <w:rPr>
          <w:sz w:val="28"/>
          <w:szCs w:val="28"/>
        </w:rPr>
        <w:t>»</w:t>
      </w:r>
      <w:r w:rsidRPr="00E67D63">
        <w:rPr>
          <w:sz w:val="28"/>
          <w:szCs w:val="28"/>
        </w:rPr>
        <w:t xml:space="preserve">, </w:t>
      </w:r>
      <w:r w:rsidR="0013187A" w:rsidRPr="00E67D63">
        <w:rPr>
          <w:sz w:val="28"/>
          <w:szCs w:val="28"/>
        </w:rPr>
        <w:t>«Б</w:t>
      </w:r>
      <w:r w:rsidRPr="00E67D63">
        <w:rPr>
          <w:sz w:val="28"/>
          <w:szCs w:val="28"/>
        </w:rPr>
        <w:t>лагоустройство</w:t>
      </w:r>
      <w:r w:rsidR="0013187A" w:rsidRPr="00E67D63">
        <w:rPr>
          <w:sz w:val="28"/>
          <w:szCs w:val="28"/>
        </w:rPr>
        <w:t>»</w:t>
      </w:r>
      <w:r w:rsidRPr="00E67D63">
        <w:rPr>
          <w:sz w:val="28"/>
          <w:szCs w:val="28"/>
        </w:rPr>
        <w:t xml:space="preserve"> и </w:t>
      </w:r>
      <w:r w:rsidR="0013187A" w:rsidRPr="00E67D63">
        <w:rPr>
          <w:sz w:val="28"/>
          <w:szCs w:val="28"/>
        </w:rPr>
        <w:t>«У</w:t>
      </w:r>
      <w:r w:rsidRPr="00E67D63">
        <w:rPr>
          <w:sz w:val="28"/>
          <w:szCs w:val="28"/>
        </w:rPr>
        <w:t>личное освещение». Конкретное финансирование официальных мероприятий, осуществляется в соответствии с планом на каждое мероприятие в частности, утверждаемыми главой местной администрации, и является неотъемлемой частью данной программы.</w:t>
      </w:r>
    </w:p>
    <w:p w:rsidR="000554CF" w:rsidRPr="00E67D63" w:rsidRDefault="000554CF" w:rsidP="000554CF">
      <w:pPr>
        <w:numPr>
          <w:ilvl w:val="0"/>
          <w:numId w:val="9"/>
        </w:numPr>
        <w:tabs>
          <w:tab w:val="clear" w:pos="1215"/>
          <w:tab w:val="num" w:pos="360"/>
        </w:tabs>
        <w:ind w:left="360" w:hanging="360"/>
        <w:rPr>
          <w:sz w:val="28"/>
          <w:szCs w:val="28"/>
        </w:rPr>
      </w:pPr>
      <w:r w:rsidRPr="00E67D63">
        <w:rPr>
          <w:sz w:val="28"/>
          <w:szCs w:val="28"/>
        </w:rPr>
        <w:t>Ожидаемые конечные результаты:</w:t>
      </w:r>
    </w:p>
    <w:p w:rsidR="000554CF" w:rsidRPr="00E67D63" w:rsidRDefault="000554CF" w:rsidP="000554CF">
      <w:pPr>
        <w:numPr>
          <w:ilvl w:val="1"/>
          <w:numId w:val="9"/>
        </w:numPr>
        <w:tabs>
          <w:tab w:val="clear" w:pos="180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повышение эффективности использования энергетических ресурсов жилищном фонде;</w:t>
      </w:r>
    </w:p>
    <w:p w:rsidR="000554CF" w:rsidRPr="00E67D63" w:rsidRDefault="000554CF" w:rsidP="000554CF">
      <w:pPr>
        <w:numPr>
          <w:ilvl w:val="1"/>
          <w:numId w:val="9"/>
        </w:numPr>
        <w:tabs>
          <w:tab w:val="clear" w:pos="180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повышение эффективности использования энергетических ресурсов в системах коммунальной инфраструктуры;</w:t>
      </w:r>
    </w:p>
    <w:p w:rsidR="000554CF" w:rsidRPr="00E67D63" w:rsidRDefault="000554CF" w:rsidP="000554CF">
      <w:pPr>
        <w:numPr>
          <w:ilvl w:val="1"/>
          <w:numId w:val="9"/>
        </w:numPr>
        <w:tabs>
          <w:tab w:val="clear" w:pos="180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сокращение потерь энергетических ресурсов при их передаче, в том числе в системах коммунальной инфраструктуре;</w:t>
      </w:r>
    </w:p>
    <w:p w:rsidR="000554CF" w:rsidRPr="00E67D63" w:rsidRDefault="000554CF" w:rsidP="000554CF">
      <w:pPr>
        <w:numPr>
          <w:ilvl w:val="1"/>
          <w:numId w:val="9"/>
        </w:numPr>
        <w:tabs>
          <w:tab w:val="clear" w:pos="180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повышение уровня оснащённости приборами учёта используемых энергетических ресурсов;</w:t>
      </w:r>
    </w:p>
    <w:p w:rsidR="000554CF" w:rsidRPr="00E67D63" w:rsidRDefault="000554CF" w:rsidP="000554CF">
      <w:pPr>
        <w:numPr>
          <w:ilvl w:val="1"/>
          <w:numId w:val="9"/>
        </w:numPr>
        <w:tabs>
          <w:tab w:val="clear" w:pos="180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сокращение расходов бюджетов на обеспечение энергетическими ресурсами государственных учреждений, органов государственной власти, органов местного самоуправления, а также расходов бюджетов на предоставление субсидий организациям коммунального комплекса на приобретение топлива, субсидий гражданам на внесение платы за коммунальные услуги с учётом изменений объёма использования энергетических ресурсов в указанных сферах;</w:t>
      </w:r>
    </w:p>
    <w:p w:rsidR="000554CF" w:rsidRPr="00E67D63" w:rsidRDefault="000554CF" w:rsidP="000554CF">
      <w:pPr>
        <w:numPr>
          <w:ilvl w:val="1"/>
          <w:numId w:val="9"/>
        </w:numPr>
        <w:tabs>
          <w:tab w:val="clear" w:pos="1800"/>
          <w:tab w:val="num" w:pos="720"/>
        </w:tabs>
        <w:ind w:left="72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увеличение объёма внебюджетных средств, используемых на финансирование мероприятий по энергосбережению и повышению энергетической эффективности.</w:t>
      </w:r>
    </w:p>
    <w:p w:rsidR="000554CF" w:rsidRPr="00E67D63" w:rsidRDefault="000554CF" w:rsidP="000554CF">
      <w:pPr>
        <w:numPr>
          <w:ilvl w:val="0"/>
          <w:numId w:val="9"/>
        </w:numPr>
        <w:tabs>
          <w:tab w:val="clear" w:pos="1215"/>
          <w:tab w:val="num" w:pos="360"/>
        </w:tabs>
        <w:ind w:left="360" w:hanging="360"/>
        <w:jc w:val="both"/>
        <w:rPr>
          <w:sz w:val="28"/>
          <w:szCs w:val="28"/>
        </w:rPr>
      </w:pPr>
      <w:r w:rsidRPr="00E67D63">
        <w:rPr>
          <w:sz w:val="28"/>
          <w:szCs w:val="28"/>
        </w:rPr>
        <w:t>Система организации контроля над исполнением Муниципальной программы: осуществляет постоянная комиссия по ЖКХ, строительств</w:t>
      </w:r>
      <w:r w:rsidR="005057A4" w:rsidRPr="00E67D63">
        <w:rPr>
          <w:sz w:val="28"/>
          <w:szCs w:val="28"/>
        </w:rPr>
        <w:t>у, транспорту, связи, земельным вопросам, социальной политике</w:t>
      </w:r>
      <w:r w:rsidRPr="00E67D63">
        <w:rPr>
          <w:sz w:val="28"/>
          <w:szCs w:val="28"/>
        </w:rPr>
        <w:t xml:space="preserve"> и </w:t>
      </w:r>
      <w:r w:rsidR="005057A4" w:rsidRPr="00E67D63">
        <w:rPr>
          <w:sz w:val="28"/>
          <w:szCs w:val="28"/>
        </w:rPr>
        <w:t>экологической безопасности.</w:t>
      </w:r>
    </w:p>
    <w:p w:rsidR="000554CF" w:rsidRPr="00E67D63" w:rsidRDefault="000554CF" w:rsidP="000554CF">
      <w:pPr>
        <w:numPr>
          <w:ilvl w:val="0"/>
          <w:numId w:val="9"/>
        </w:numPr>
        <w:tabs>
          <w:tab w:val="clear" w:pos="1215"/>
          <w:tab w:val="num" w:pos="360"/>
        </w:tabs>
        <w:ind w:left="360" w:hanging="360"/>
        <w:rPr>
          <w:sz w:val="28"/>
          <w:szCs w:val="28"/>
        </w:rPr>
      </w:pPr>
      <w:r w:rsidRPr="00E67D63">
        <w:rPr>
          <w:sz w:val="28"/>
          <w:szCs w:val="28"/>
        </w:rPr>
        <w:t>Содержание программы.</w:t>
      </w:r>
    </w:p>
    <w:p w:rsidR="000554CF" w:rsidRPr="00E67D63" w:rsidRDefault="000554CF" w:rsidP="000554CF">
      <w:pPr>
        <w:tabs>
          <w:tab w:val="left" w:pos="2640"/>
        </w:tabs>
        <w:rPr>
          <w:sz w:val="28"/>
          <w:szCs w:val="28"/>
        </w:rPr>
      </w:pPr>
      <w:r w:rsidRPr="00E67D63">
        <w:rPr>
          <w:sz w:val="28"/>
          <w:szCs w:val="28"/>
        </w:rPr>
        <w:tab/>
      </w:r>
    </w:p>
    <w:p w:rsidR="000554CF" w:rsidRPr="00E67D63" w:rsidRDefault="000554CF" w:rsidP="000554CF">
      <w:pPr>
        <w:tabs>
          <w:tab w:val="left" w:pos="2640"/>
        </w:tabs>
        <w:jc w:val="center"/>
        <w:rPr>
          <w:b/>
          <w:sz w:val="28"/>
          <w:szCs w:val="28"/>
        </w:rPr>
      </w:pPr>
      <w:r w:rsidRPr="00E67D63">
        <w:rPr>
          <w:b/>
          <w:sz w:val="28"/>
          <w:szCs w:val="28"/>
        </w:rPr>
        <w:t>Основные направления реализации программы:</w:t>
      </w:r>
    </w:p>
    <w:p w:rsidR="000554CF" w:rsidRPr="00AE6DF8" w:rsidRDefault="000554CF" w:rsidP="000554CF">
      <w:pPr>
        <w:tabs>
          <w:tab w:val="left" w:pos="2640"/>
        </w:tabs>
        <w:jc w:val="center"/>
        <w:rPr>
          <w:b/>
          <w:sz w:val="24"/>
          <w:szCs w:val="24"/>
        </w:rPr>
      </w:pPr>
    </w:p>
    <w:tbl>
      <w:tblPr>
        <w:tblW w:w="104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80"/>
        <w:gridCol w:w="2457"/>
        <w:gridCol w:w="1701"/>
        <w:gridCol w:w="1998"/>
      </w:tblGrid>
      <w:tr w:rsidR="000554CF" w:rsidRPr="00B21F0F" w:rsidTr="004F072F">
        <w:tc>
          <w:tcPr>
            <w:tcW w:w="540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  <w:r w:rsidRPr="00B21F0F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3780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  <w:r w:rsidRPr="00B21F0F">
              <w:rPr>
                <w:b/>
                <w:sz w:val="24"/>
                <w:szCs w:val="24"/>
              </w:rPr>
              <w:t>Основные направления реализации Муниципальной программы</w:t>
            </w: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57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  <w:r w:rsidRPr="00B21F0F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  <w:r w:rsidRPr="00B21F0F">
              <w:rPr>
                <w:b/>
                <w:sz w:val="24"/>
                <w:szCs w:val="24"/>
              </w:rPr>
              <w:t>Источник финансирования</w:t>
            </w: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</w:p>
          <w:p w:rsidR="000554CF" w:rsidRPr="00B21F0F" w:rsidRDefault="000554CF" w:rsidP="00B21F0F">
            <w:pPr>
              <w:jc w:val="center"/>
              <w:rPr>
                <w:b/>
                <w:sz w:val="24"/>
                <w:szCs w:val="24"/>
              </w:rPr>
            </w:pPr>
            <w:r w:rsidRPr="00B21F0F">
              <w:rPr>
                <w:b/>
                <w:sz w:val="24"/>
                <w:szCs w:val="24"/>
              </w:rPr>
              <w:t>Примечания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4</w:t>
            </w:r>
          </w:p>
        </w:tc>
        <w:tc>
          <w:tcPr>
            <w:tcW w:w="1998" w:type="dxa"/>
            <w:shd w:val="clear" w:color="auto" w:fill="auto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5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1.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 xml:space="preserve">Организация и проведение рекламных акций в целях повышения энергосбережения и </w:t>
            </w:r>
            <w:r w:rsidRPr="00B21F0F">
              <w:rPr>
                <w:sz w:val="24"/>
                <w:szCs w:val="24"/>
              </w:rPr>
              <w:lastRenderedPageBreak/>
              <w:t>энергетической эффективности.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lastRenderedPageBreak/>
              <w:t xml:space="preserve">Местная администрация, ресурсоснабжающие </w:t>
            </w:r>
            <w:r w:rsidRPr="00B21F0F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5D2E47" w:rsidP="00B2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13187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="00000912" w:rsidRPr="00B21F0F">
              <w:rPr>
                <w:sz w:val="24"/>
                <w:szCs w:val="24"/>
              </w:rPr>
              <w:t>гг</w:t>
            </w:r>
          </w:p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00912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Своевременная замена о</w:t>
            </w:r>
            <w:r w:rsidR="000554CF" w:rsidRPr="00B21F0F">
              <w:rPr>
                <w:sz w:val="24"/>
                <w:szCs w:val="24"/>
              </w:rPr>
              <w:t>борудовани</w:t>
            </w:r>
            <w:r w:rsidRPr="00B21F0F">
              <w:rPr>
                <w:sz w:val="24"/>
                <w:szCs w:val="24"/>
              </w:rPr>
              <w:t>я</w:t>
            </w:r>
            <w:r w:rsidR="000554CF" w:rsidRPr="00B21F0F">
              <w:rPr>
                <w:sz w:val="24"/>
                <w:szCs w:val="24"/>
              </w:rPr>
              <w:t xml:space="preserve"> объектов, принадлежащих муниципальному образованию, используемых для размещения органов государственной власти, органов местного самоуправления, муниципальных учреждений, осуществляющие энергопотребление приборами по учёту используемых энергетических ресурсов.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Местная администрация, ресурсоснабжающие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00912" w:rsidRPr="00B21F0F" w:rsidRDefault="00000912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По сроку эксплуатации</w:t>
            </w:r>
          </w:p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.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3.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 xml:space="preserve">Оснащение </w:t>
            </w:r>
            <w:r w:rsidRPr="00B21F0F">
              <w:rPr>
                <w:bCs/>
                <w:sz w:val="24"/>
                <w:szCs w:val="24"/>
              </w:rPr>
              <w:t xml:space="preserve">приборами учета энергетических </w:t>
            </w:r>
            <w:r w:rsidRPr="00B21F0F">
              <w:rPr>
                <w:sz w:val="24"/>
                <w:szCs w:val="24"/>
              </w:rPr>
              <w:t xml:space="preserve">ресурсов зданий, </w:t>
            </w:r>
            <w:r w:rsidRPr="00B21F0F">
              <w:rPr>
                <w:sz w:val="24"/>
                <w:szCs w:val="24"/>
              </w:rPr>
              <w:br/>
              <w:t xml:space="preserve">строений, </w:t>
            </w:r>
            <w:r w:rsidRPr="00B21F0F">
              <w:rPr>
                <w:bCs/>
                <w:sz w:val="24"/>
                <w:szCs w:val="24"/>
              </w:rPr>
              <w:t xml:space="preserve">сооружений и иных объектов юридических </w:t>
            </w:r>
            <w:r w:rsidRPr="00B21F0F">
              <w:rPr>
                <w:sz w:val="24"/>
                <w:szCs w:val="24"/>
              </w:rPr>
              <w:t xml:space="preserve">лиц 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Юридические лица, ресурсоснабжающие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 xml:space="preserve">Средства собственников </w:t>
            </w:r>
            <w:r w:rsidRPr="00B21F0F">
              <w:rPr>
                <w:bCs/>
                <w:sz w:val="24"/>
                <w:szCs w:val="24"/>
              </w:rPr>
              <w:t xml:space="preserve">зданий, </w:t>
            </w:r>
            <w:r w:rsidRPr="00B21F0F">
              <w:rPr>
                <w:sz w:val="24"/>
                <w:szCs w:val="24"/>
              </w:rPr>
              <w:t xml:space="preserve">строений, сооружений и иных </w:t>
            </w:r>
            <w:r w:rsidRPr="00B21F0F">
              <w:rPr>
                <w:bCs/>
                <w:sz w:val="24"/>
                <w:szCs w:val="24"/>
              </w:rPr>
              <w:t xml:space="preserve">объектов с </w:t>
            </w:r>
            <w:r w:rsidRPr="00B21F0F">
              <w:rPr>
                <w:sz w:val="24"/>
                <w:szCs w:val="24"/>
              </w:rPr>
              <w:t xml:space="preserve">участием организации, осуществляющих </w:t>
            </w:r>
            <w:r w:rsidRPr="00B21F0F">
              <w:rPr>
                <w:bCs/>
                <w:sz w:val="24"/>
                <w:szCs w:val="24"/>
              </w:rPr>
              <w:t xml:space="preserve">подачу </w:t>
            </w:r>
            <w:r w:rsidRPr="00B21F0F">
              <w:rPr>
                <w:bCs/>
                <w:sz w:val="24"/>
                <w:szCs w:val="24"/>
              </w:rPr>
              <w:br/>
            </w:r>
            <w:r w:rsidRPr="00B21F0F">
              <w:rPr>
                <w:sz w:val="24"/>
                <w:szCs w:val="24"/>
              </w:rPr>
              <w:t>потребителям соответствующего энергоресурса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5D2E47" w:rsidP="005D2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13187A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23</w:t>
            </w:r>
            <w:r w:rsidR="00000912" w:rsidRPr="00B21F0F">
              <w:rPr>
                <w:sz w:val="24"/>
                <w:szCs w:val="24"/>
              </w:rPr>
              <w:t xml:space="preserve"> гг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4.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 xml:space="preserve">Оборудование муниципальных жилых </w:t>
            </w:r>
            <w:r w:rsidR="00000912" w:rsidRPr="00B21F0F">
              <w:rPr>
                <w:sz w:val="24"/>
                <w:szCs w:val="24"/>
              </w:rPr>
              <w:t>квартир</w:t>
            </w:r>
            <w:r w:rsidRPr="00B21F0F">
              <w:rPr>
                <w:sz w:val="24"/>
                <w:szCs w:val="24"/>
              </w:rPr>
              <w:t xml:space="preserve">, осуществляющих энергопотребление, приборами по учёту используемых энергетических ресурсов (включая проведение </w:t>
            </w:r>
            <w:r w:rsidRPr="00B21F0F">
              <w:rPr>
                <w:bCs/>
                <w:sz w:val="24"/>
                <w:szCs w:val="24"/>
              </w:rPr>
              <w:t xml:space="preserve">разъяснительной </w:t>
            </w:r>
            <w:r w:rsidRPr="00B21F0F">
              <w:rPr>
                <w:sz w:val="24"/>
                <w:szCs w:val="24"/>
              </w:rPr>
              <w:t xml:space="preserve">работы </w:t>
            </w:r>
            <w:r w:rsidRPr="00B21F0F">
              <w:rPr>
                <w:bCs/>
                <w:sz w:val="24"/>
                <w:szCs w:val="24"/>
              </w:rPr>
              <w:t xml:space="preserve">с </w:t>
            </w:r>
            <w:r w:rsidRPr="00B21F0F">
              <w:rPr>
                <w:sz w:val="24"/>
                <w:szCs w:val="24"/>
              </w:rPr>
              <w:t xml:space="preserve">гражданами, проживающими в таких </w:t>
            </w:r>
            <w:r w:rsidRPr="00B21F0F">
              <w:rPr>
                <w:bCs/>
                <w:sz w:val="24"/>
                <w:szCs w:val="24"/>
              </w:rPr>
              <w:t xml:space="preserve">квартирах по переходу на расчет по </w:t>
            </w:r>
            <w:r w:rsidRPr="00B21F0F">
              <w:rPr>
                <w:sz w:val="24"/>
                <w:szCs w:val="24"/>
              </w:rPr>
              <w:t>показаниям приборов учета).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Местная администрация, ресурсоснабжающие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13187A" w:rsidP="00B2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D2E47">
              <w:rPr>
                <w:sz w:val="24"/>
                <w:szCs w:val="24"/>
              </w:rPr>
              <w:t>21-2023</w:t>
            </w:r>
          </w:p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5.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 xml:space="preserve">Обеспечение разъяснительной работы </w:t>
            </w:r>
            <w:r w:rsidRPr="00B21F0F">
              <w:rPr>
                <w:bCs/>
                <w:sz w:val="24"/>
                <w:szCs w:val="24"/>
              </w:rPr>
              <w:t xml:space="preserve">с </w:t>
            </w:r>
            <w:r w:rsidRPr="00B21F0F">
              <w:rPr>
                <w:sz w:val="24"/>
                <w:szCs w:val="24"/>
              </w:rPr>
              <w:t>гражданами, проживающими в частных жилых домах, с целью установки и ввода в эксплуатацию приборов учета энергетических ресурсов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Местная администрация, ресурсоснабжающие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5D2E47" w:rsidP="00B2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261B8A" w:rsidRPr="00B21F0F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23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6.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61B8A" w:rsidRPr="00B21F0F" w:rsidRDefault="00261B8A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6.1.</w:t>
            </w:r>
            <w:r w:rsidR="000554CF" w:rsidRPr="00B21F0F">
              <w:rPr>
                <w:sz w:val="24"/>
                <w:szCs w:val="24"/>
              </w:rPr>
              <w:t>Поэтапная реконструкция, восстановление, строительство и ремонт существующего уличного освещен</w:t>
            </w:r>
            <w:r w:rsidRPr="00B21F0F">
              <w:rPr>
                <w:sz w:val="24"/>
                <w:szCs w:val="24"/>
              </w:rPr>
              <w:t>ия</w:t>
            </w:r>
          </w:p>
          <w:p w:rsidR="000554CF" w:rsidRPr="00B21F0F" w:rsidRDefault="00261B8A" w:rsidP="00261B8A">
            <w:pPr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6.2. Р</w:t>
            </w:r>
            <w:r w:rsidR="000554CF" w:rsidRPr="00B21F0F">
              <w:rPr>
                <w:sz w:val="24"/>
                <w:szCs w:val="24"/>
              </w:rPr>
              <w:t>реконструкция тепловых сетей с применением новых теплоизоляционных материалов с учётом требований Закона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Местная администрация, Победитель конкурса на право заключения Муниципального контракта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261B8A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1. Местный бюджет (6.1.)</w:t>
            </w:r>
          </w:p>
          <w:p w:rsidR="00261B8A" w:rsidRPr="00B21F0F" w:rsidRDefault="00261B8A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2. Областной бюджет (6.2.)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5D2E47" w:rsidP="00B2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2021-2023</w:t>
            </w:r>
            <w:r w:rsidR="00261B8A" w:rsidRPr="00B21F0F">
              <w:rPr>
                <w:sz w:val="24"/>
                <w:szCs w:val="24"/>
              </w:rPr>
              <w:t xml:space="preserve"> г</w:t>
            </w:r>
            <w:r w:rsidR="004F072F">
              <w:rPr>
                <w:sz w:val="24"/>
                <w:szCs w:val="24"/>
              </w:rPr>
              <w:t>.</w:t>
            </w:r>
            <w:r w:rsidR="00261B8A" w:rsidRPr="00B21F0F">
              <w:rPr>
                <w:sz w:val="24"/>
                <w:szCs w:val="24"/>
              </w:rPr>
              <w:t>г</w:t>
            </w:r>
            <w:r w:rsidR="004F072F">
              <w:rPr>
                <w:sz w:val="24"/>
                <w:szCs w:val="24"/>
              </w:rPr>
              <w:t>.</w:t>
            </w:r>
          </w:p>
          <w:p w:rsidR="00261B8A" w:rsidRPr="00B21F0F" w:rsidRDefault="005D2E47" w:rsidP="005D2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2. 2021</w:t>
            </w:r>
            <w:r w:rsidR="0013187A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3</w:t>
            </w:r>
            <w:r w:rsidR="00261B8A" w:rsidRPr="00B21F0F">
              <w:rPr>
                <w:sz w:val="24"/>
                <w:szCs w:val="24"/>
              </w:rPr>
              <w:t>г.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7.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Прекращение закупки для муниципальных нужд ламп накаливания любой мощности, используемых в целях освещения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Местная администрация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 xml:space="preserve">Обеспечение реализации бюджетными учреждениями требований по энергетической эффективности товаров, работ и услуг, закупаемых </w:t>
            </w:r>
            <w:r w:rsidRPr="00B21F0F">
              <w:rPr>
                <w:sz w:val="24"/>
                <w:szCs w:val="24"/>
              </w:rPr>
              <w:br/>
              <w:t xml:space="preserve">для </w:t>
            </w:r>
            <w:r w:rsidRPr="00B21F0F">
              <w:rPr>
                <w:bCs/>
                <w:iCs/>
                <w:sz w:val="24"/>
                <w:szCs w:val="24"/>
              </w:rPr>
              <w:t>муниципальных нужд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Главные распорядители бюджетных средств местного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Затраты указываются ежегодно при формировании бюджета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9.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5D2E47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Планирование расходов бюджета на оплату бюджетными учреждениями энергетических ресурсов исходя из сокращения потребления ими каждого энергоресурса на 3 процента по отношению к уровню 20</w:t>
            </w:r>
            <w:r w:rsidR="005D2E47">
              <w:rPr>
                <w:sz w:val="24"/>
                <w:szCs w:val="24"/>
              </w:rPr>
              <w:t>20 года в течение 3 лет начиная с 1 января 2021</w:t>
            </w:r>
            <w:r w:rsidRPr="00B21F0F">
              <w:rPr>
                <w:sz w:val="24"/>
                <w:szCs w:val="24"/>
              </w:rPr>
              <w:t xml:space="preserve"> г.: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Главные распорядители бюджетных средств местного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Затраты указываются ежегодно при формировании бюджета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10.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Предоставить собственникам жилых домов, собственникам помещений в многоквартирных домах, лицам, ответственных за содержание многоквартирных домов, лицам, представляющим интересы собственников, предложения об оснащении объектов приборами учета используемых энергетических ресурсов, снабжение которыми или передачу которых осуществляют ресурсоснабжающие организации.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Ресурсоснабжающие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5D2E47" w:rsidP="005D2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1E4BF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="001E4BF1" w:rsidRPr="00B21F0F">
              <w:rPr>
                <w:sz w:val="24"/>
                <w:szCs w:val="24"/>
              </w:rPr>
              <w:t xml:space="preserve"> гг</w:t>
            </w:r>
          </w:p>
        </w:tc>
      </w:tr>
      <w:tr w:rsidR="000554CF" w:rsidRPr="00B21F0F" w:rsidTr="004F072F">
        <w:tc>
          <w:tcPr>
            <w:tcW w:w="540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11.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554CF" w:rsidRPr="00B21F0F" w:rsidRDefault="00261B8A" w:rsidP="0013187A">
            <w:pPr>
              <w:jc w:val="both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Продолжить работу по</w:t>
            </w:r>
            <w:r w:rsidR="000554CF" w:rsidRPr="00B21F0F">
              <w:rPr>
                <w:sz w:val="24"/>
                <w:szCs w:val="24"/>
              </w:rPr>
              <w:t xml:space="preserve"> прове</w:t>
            </w:r>
            <w:r w:rsidRPr="00B21F0F">
              <w:rPr>
                <w:sz w:val="24"/>
                <w:szCs w:val="24"/>
              </w:rPr>
              <w:t>дению</w:t>
            </w:r>
            <w:r w:rsidR="000554CF" w:rsidRPr="00B21F0F">
              <w:rPr>
                <w:sz w:val="24"/>
                <w:szCs w:val="24"/>
              </w:rPr>
              <w:t xml:space="preserve"> энергетическо</w:t>
            </w:r>
            <w:r w:rsidRPr="00B21F0F">
              <w:rPr>
                <w:sz w:val="24"/>
                <w:szCs w:val="24"/>
              </w:rPr>
              <w:t>го</w:t>
            </w:r>
            <w:r w:rsidR="000554CF" w:rsidRPr="00B21F0F">
              <w:rPr>
                <w:sz w:val="24"/>
                <w:szCs w:val="24"/>
              </w:rPr>
              <w:t xml:space="preserve"> обследовани</w:t>
            </w:r>
            <w:r w:rsidRPr="00B21F0F">
              <w:rPr>
                <w:sz w:val="24"/>
                <w:szCs w:val="24"/>
              </w:rPr>
              <w:t>я объектов собственности муниципального образования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0554CF" w:rsidRPr="00B21F0F" w:rsidRDefault="000554CF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Местная администрация, организации, осуществляющие регулируемые виды деятельности, организации, осуществляющие производство и (или) транспортировку ресурсов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4CF" w:rsidRPr="00B21F0F" w:rsidRDefault="00261B8A" w:rsidP="00B21F0F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0554CF" w:rsidRPr="00B21F0F" w:rsidRDefault="005D2E47" w:rsidP="005D2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1E4BF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="00922410" w:rsidRPr="00B21F0F">
              <w:rPr>
                <w:sz w:val="24"/>
                <w:szCs w:val="24"/>
              </w:rPr>
              <w:t xml:space="preserve"> гг</w:t>
            </w:r>
          </w:p>
        </w:tc>
      </w:tr>
      <w:tr w:rsidR="005D2E47" w:rsidRPr="00B21F0F" w:rsidTr="004F072F">
        <w:tc>
          <w:tcPr>
            <w:tcW w:w="540" w:type="dxa"/>
            <w:shd w:val="clear" w:color="auto" w:fill="auto"/>
            <w:vAlign w:val="center"/>
          </w:tcPr>
          <w:p w:rsidR="005D2E47" w:rsidRPr="000A2A00" w:rsidRDefault="005D2E47" w:rsidP="001604BD">
            <w:pPr>
              <w:jc w:val="center"/>
              <w:rPr>
                <w:sz w:val="24"/>
                <w:szCs w:val="24"/>
              </w:rPr>
            </w:pPr>
            <w:r w:rsidRPr="000A2A00">
              <w:rPr>
                <w:sz w:val="24"/>
                <w:szCs w:val="24"/>
              </w:rPr>
              <w:t>12.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D2E47" w:rsidRPr="00413287" w:rsidRDefault="005D2E47" w:rsidP="001604BD">
            <w:pPr>
              <w:jc w:val="both"/>
              <w:rPr>
                <w:sz w:val="24"/>
                <w:szCs w:val="24"/>
              </w:rPr>
            </w:pPr>
            <w:r w:rsidRPr="00413287">
              <w:rPr>
                <w:sz w:val="24"/>
                <w:szCs w:val="24"/>
                <w:shd w:val="clear" w:color="auto" w:fill="FFFFFF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в установленном порядке таких объектов на учет в качестве бесхозяйных объектов недвижимого имущества и затем признание права муниципальной собственности на такие бесхозяйные объекты недвижимого имущества;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2E47" w:rsidRPr="00B21F0F" w:rsidRDefault="005D2E47" w:rsidP="001604BD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Местная администрация, ресурсоснабжающие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E47" w:rsidRPr="00B21F0F" w:rsidRDefault="005D2E47" w:rsidP="001604BD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D2E47" w:rsidRPr="00B21F0F" w:rsidRDefault="005D2E47" w:rsidP="0016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</w:t>
            </w:r>
            <w:r w:rsidRPr="00B21F0F">
              <w:rPr>
                <w:sz w:val="24"/>
                <w:szCs w:val="24"/>
              </w:rPr>
              <w:t>гг</w:t>
            </w:r>
          </w:p>
          <w:p w:rsidR="005D2E47" w:rsidRPr="00B21F0F" w:rsidRDefault="005D2E47" w:rsidP="001604BD">
            <w:pPr>
              <w:jc w:val="center"/>
              <w:rPr>
                <w:sz w:val="24"/>
                <w:szCs w:val="24"/>
              </w:rPr>
            </w:pPr>
          </w:p>
        </w:tc>
      </w:tr>
      <w:tr w:rsidR="005D2E47" w:rsidRPr="00B21F0F" w:rsidTr="004F072F">
        <w:tc>
          <w:tcPr>
            <w:tcW w:w="540" w:type="dxa"/>
            <w:shd w:val="clear" w:color="auto" w:fill="auto"/>
            <w:vAlign w:val="center"/>
          </w:tcPr>
          <w:p w:rsidR="005D2E47" w:rsidRPr="000A2A00" w:rsidRDefault="005D2E47" w:rsidP="001604BD">
            <w:pPr>
              <w:jc w:val="center"/>
              <w:rPr>
                <w:sz w:val="24"/>
                <w:szCs w:val="24"/>
              </w:rPr>
            </w:pPr>
            <w:r w:rsidRPr="000A2A00">
              <w:rPr>
                <w:sz w:val="24"/>
                <w:szCs w:val="24"/>
              </w:rPr>
              <w:t>13.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D2E47" w:rsidRPr="00413287" w:rsidRDefault="005D2E47" w:rsidP="001604BD">
            <w:pPr>
              <w:jc w:val="both"/>
              <w:rPr>
                <w:sz w:val="24"/>
                <w:szCs w:val="24"/>
              </w:rPr>
            </w:pPr>
            <w:r w:rsidRPr="00413287">
              <w:rPr>
                <w:sz w:val="24"/>
                <w:szCs w:val="24"/>
                <w:shd w:val="clear" w:color="auto" w:fill="FFFFFF"/>
              </w:rPr>
              <w:t xml:space="preserve">Организация управления бесхозяйными объектами недвижимого имущества, </w:t>
            </w:r>
            <w:r w:rsidRPr="00413287">
              <w:rPr>
                <w:sz w:val="24"/>
                <w:szCs w:val="24"/>
                <w:shd w:val="clear" w:color="auto" w:fill="FFFFFF"/>
              </w:rPr>
              <w:lastRenderedPageBreak/>
              <w:t>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объектами;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D2E47" w:rsidRPr="00B21F0F" w:rsidRDefault="005D2E47" w:rsidP="001604BD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lastRenderedPageBreak/>
              <w:t xml:space="preserve">Местная администрация, ресурсоснабжающие </w:t>
            </w:r>
            <w:r w:rsidRPr="00B21F0F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E47" w:rsidRPr="00B21F0F" w:rsidRDefault="005D2E47" w:rsidP="001604BD">
            <w:pPr>
              <w:jc w:val="center"/>
              <w:rPr>
                <w:sz w:val="24"/>
                <w:szCs w:val="24"/>
              </w:rPr>
            </w:pPr>
            <w:r w:rsidRPr="00B21F0F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D2E47" w:rsidRDefault="005D2E47" w:rsidP="005D2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2021-2023гг</w:t>
            </w:r>
          </w:p>
        </w:tc>
      </w:tr>
    </w:tbl>
    <w:p w:rsidR="000554CF" w:rsidRPr="00AE6DF8" w:rsidRDefault="000554CF" w:rsidP="000554CF">
      <w:pPr>
        <w:rPr>
          <w:sz w:val="24"/>
          <w:szCs w:val="24"/>
        </w:rPr>
      </w:pPr>
    </w:p>
    <w:p w:rsidR="000554CF" w:rsidRPr="00AE6DF8" w:rsidRDefault="000554CF" w:rsidP="000554CF">
      <w:pPr>
        <w:rPr>
          <w:sz w:val="24"/>
          <w:szCs w:val="24"/>
        </w:rPr>
      </w:pPr>
    </w:p>
    <w:sectPr w:rsidR="000554CF" w:rsidRPr="00AE6DF8" w:rsidSect="00E67D63">
      <w:pgSz w:w="11907" w:h="16840" w:code="9"/>
      <w:pgMar w:top="284" w:right="850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560" w:rsidRDefault="00BD5560" w:rsidP="005B1CAD">
      <w:r>
        <w:separator/>
      </w:r>
    </w:p>
  </w:endnote>
  <w:endnote w:type="continuationSeparator" w:id="1">
    <w:p w:rsidR="00BD5560" w:rsidRDefault="00BD5560" w:rsidP="005B1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560" w:rsidRDefault="00BD5560" w:rsidP="005B1CAD">
      <w:r>
        <w:separator/>
      </w:r>
    </w:p>
  </w:footnote>
  <w:footnote w:type="continuationSeparator" w:id="1">
    <w:p w:rsidR="00BD5560" w:rsidRDefault="00BD5560" w:rsidP="005B1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D7D"/>
    <w:multiLevelType w:val="hybridMultilevel"/>
    <w:tmpl w:val="630A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D07E4"/>
    <w:multiLevelType w:val="hybridMultilevel"/>
    <w:tmpl w:val="0C56A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A573B"/>
    <w:multiLevelType w:val="hybridMultilevel"/>
    <w:tmpl w:val="942A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21CB"/>
    <w:multiLevelType w:val="hybridMultilevel"/>
    <w:tmpl w:val="3A4CE4DA"/>
    <w:lvl w:ilvl="0" w:tplc="7D70C3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3A606C"/>
    <w:multiLevelType w:val="hybridMultilevel"/>
    <w:tmpl w:val="BBB47870"/>
    <w:lvl w:ilvl="0" w:tplc="4B2C68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9211551"/>
    <w:multiLevelType w:val="hybridMultilevel"/>
    <w:tmpl w:val="C46AD1F4"/>
    <w:lvl w:ilvl="0" w:tplc="B5B45716">
      <w:start w:val="15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1C08A4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9F51892"/>
    <w:multiLevelType w:val="hybridMultilevel"/>
    <w:tmpl w:val="52B41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C67AF"/>
    <w:multiLevelType w:val="hybridMultilevel"/>
    <w:tmpl w:val="6762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878D0"/>
    <w:multiLevelType w:val="hybridMultilevel"/>
    <w:tmpl w:val="1826F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13FA8"/>
    <w:multiLevelType w:val="hybridMultilevel"/>
    <w:tmpl w:val="6422F20A"/>
    <w:lvl w:ilvl="0" w:tplc="ECEEF748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1C08A4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8E603B"/>
    <w:multiLevelType w:val="hybridMultilevel"/>
    <w:tmpl w:val="DC80C2C0"/>
    <w:lvl w:ilvl="0" w:tplc="FF68F0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C420B"/>
    <w:multiLevelType w:val="hybridMultilevel"/>
    <w:tmpl w:val="6F1E5E2C"/>
    <w:lvl w:ilvl="0" w:tplc="A7D2A76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7B163CDF"/>
    <w:multiLevelType w:val="hybridMultilevel"/>
    <w:tmpl w:val="A1F00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8A4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ECEEF748">
      <w:start w:val="12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93E"/>
    <w:rsid w:val="00000912"/>
    <w:rsid w:val="000022CB"/>
    <w:rsid w:val="00013F6A"/>
    <w:rsid w:val="000149F0"/>
    <w:rsid w:val="00025029"/>
    <w:rsid w:val="00032B6F"/>
    <w:rsid w:val="0003360C"/>
    <w:rsid w:val="00033E2E"/>
    <w:rsid w:val="00041391"/>
    <w:rsid w:val="000512FB"/>
    <w:rsid w:val="0005287B"/>
    <w:rsid w:val="000554CF"/>
    <w:rsid w:val="00063ABC"/>
    <w:rsid w:val="000945C3"/>
    <w:rsid w:val="000A7A45"/>
    <w:rsid w:val="000B3B3D"/>
    <w:rsid w:val="000D3B9C"/>
    <w:rsid w:val="000E2D5C"/>
    <w:rsid w:val="000F255D"/>
    <w:rsid w:val="001118F2"/>
    <w:rsid w:val="0013187A"/>
    <w:rsid w:val="001379F3"/>
    <w:rsid w:val="00137A95"/>
    <w:rsid w:val="00157273"/>
    <w:rsid w:val="001765A3"/>
    <w:rsid w:val="00190C28"/>
    <w:rsid w:val="00192F37"/>
    <w:rsid w:val="001934B7"/>
    <w:rsid w:val="001A4B40"/>
    <w:rsid w:val="001B0514"/>
    <w:rsid w:val="001B1233"/>
    <w:rsid w:val="001B77D8"/>
    <w:rsid w:val="001C5FA4"/>
    <w:rsid w:val="001C6C6F"/>
    <w:rsid w:val="001C7CEB"/>
    <w:rsid w:val="001D20AC"/>
    <w:rsid w:val="001E4BF1"/>
    <w:rsid w:val="00203C9E"/>
    <w:rsid w:val="0021000A"/>
    <w:rsid w:val="0021349D"/>
    <w:rsid w:val="00236FA7"/>
    <w:rsid w:val="00261B8A"/>
    <w:rsid w:val="00274904"/>
    <w:rsid w:val="00275EF9"/>
    <w:rsid w:val="00285BF8"/>
    <w:rsid w:val="002A3327"/>
    <w:rsid w:val="002A69E8"/>
    <w:rsid w:val="002A72EA"/>
    <w:rsid w:val="002A7651"/>
    <w:rsid w:val="002A7CA9"/>
    <w:rsid w:val="002C66FB"/>
    <w:rsid w:val="002D0781"/>
    <w:rsid w:val="002E493E"/>
    <w:rsid w:val="002F11D9"/>
    <w:rsid w:val="002F3C1D"/>
    <w:rsid w:val="0030053B"/>
    <w:rsid w:val="00313F2D"/>
    <w:rsid w:val="00340AEB"/>
    <w:rsid w:val="00342450"/>
    <w:rsid w:val="0036360A"/>
    <w:rsid w:val="00376A09"/>
    <w:rsid w:val="00385825"/>
    <w:rsid w:val="0039129B"/>
    <w:rsid w:val="00393755"/>
    <w:rsid w:val="003B1654"/>
    <w:rsid w:val="003B5159"/>
    <w:rsid w:val="003C4948"/>
    <w:rsid w:val="003D1BD2"/>
    <w:rsid w:val="003D4D1C"/>
    <w:rsid w:val="003E5BB2"/>
    <w:rsid w:val="003F6EFF"/>
    <w:rsid w:val="0040548F"/>
    <w:rsid w:val="0041105C"/>
    <w:rsid w:val="0043365C"/>
    <w:rsid w:val="004404CD"/>
    <w:rsid w:val="00442061"/>
    <w:rsid w:val="00442ADF"/>
    <w:rsid w:val="00461D6E"/>
    <w:rsid w:val="004625AF"/>
    <w:rsid w:val="00470886"/>
    <w:rsid w:val="00475967"/>
    <w:rsid w:val="004766D6"/>
    <w:rsid w:val="004A4513"/>
    <w:rsid w:val="004C496F"/>
    <w:rsid w:val="004C7814"/>
    <w:rsid w:val="004D1A1A"/>
    <w:rsid w:val="004D3928"/>
    <w:rsid w:val="004E0992"/>
    <w:rsid w:val="004E2196"/>
    <w:rsid w:val="004F072F"/>
    <w:rsid w:val="0050172C"/>
    <w:rsid w:val="005057A4"/>
    <w:rsid w:val="00514B94"/>
    <w:rsid w:val="00516202"/>
    <w:rsid w:val="00516D4A"/>
    <w:rsid w:val="005261B0"/>
    <w:rsid w:val="005310D3"/>
    <w:rsid w:val="005363B2"/>
    <w:rsid w:val="00550405"/>
    <w:rsid w:val="005540E1"/>
    <w:rsid w:val="00563827"/>
    <w:rsid w:val="00566D68"/>
    <w:rsid w:val="0057016E"/>
    <w:rsid w:val="005715F6"/>
    <w:rsid w:val="00572E1B"/>
    <w:rsid w:val="00573AA2"/>
    <w:rsid w:val="005762E1"/>
    <w:rsid w:val="00577935"/>
    <w:rsid w:val="005829D4"/>
    <w:rsid w:val="005858AF"/>
    <w:rsid w:val="0059236C"/>
    <w:rsid w:val="005B1CAD"/>
    <w:rsid w:val="005B400C"/>
    <w:rsid w:val="005B4CA3"/>
    <w:rsid w:val="005B72CF"/>
    <w:rsid w:val="005C69A5"/>
    <w:rsid w:val="005D2E47"/>
    <w:rsid w:val="005D5BFD"/>
    <w:rsid w:val="005E062E"/>
    <w:rsid w:val="005F0982"/>
    <w:rsid w:val="005F4ED9"/>
    <w:rsid w:val="006020E1"/>
    <w:rsid w:val="0062676D"/>
    <w:rsid w:val="00630FBE"/>
    <w:rsid w:val="00631459"/>
    <w:rsid w:val="00631F1B"/>
    <w:rsid w:val="006429F8"/>
    <w:rsid w:val="00650516"/>
    <w:rsid w:val="00654380"/>
    <w:rsid w:val="0066121F"/>
    <w:rsid w:val="00690F5D"/>
    <w:rsid w:val="00692207"/>
    <w:rsid w:val="00694D0F"/>
    <w:rsid w:val="00694EC2"/>
    <w:rsid w:val="006B1B2E"/>
    <w:rsid w:val="006C6843"/>
    <w:rsid w:val="006F07F0"/>
    <w:rsid w:val="00711D88"/>
    <w:rsid w:val="00721BC8"/>
    <w:rsid w:val="00734C0F"/>
    <w:rsid w:val="007354D7"/>
    <w:rsid w:val="00735861"/>
    <w:rsid w:val="007411CB"/>
    <w:rsid w:val="007427A6"/>
    <w:rsid w:val="00743AC7"/>
    <w:rsid w:val="00761414"/>
    <w:rsid w:val="0079361C"/>
    <w:rsid w:val="0079721F"/>
    <w:rsid w:val="007B0B75"/>
    <w:rsid w:val="007C50C4"/>
    <w:rsid w:val="007D0BF4"/>
    <w:rsid w:val="007E3B35"/>
    <w:rsid w:val="007F2C64"/>
    <w:rsid w:val="00812073"/>
    <w:rsid w:val="008161F0"/>
    <w:rsid w:val="0082503B"/>
    <w:rsid w:val="008379AA"/>
    <w:rsid w:val="00851813"/>
    <w:rsid w:val="0085640F"/>
    <w:rsid w:val="008623E4"/>
    <w:rsid w:val="00864D34"/>
    <w:rsid w:val="00875743"/>
    <w:rsid w:val="00893937"/>
    <w:rsid w:val="008965F5"/>
    <w:rsid w:val="00896C60"/>
    <w:rsid w:val="008A7475"/>
    <w:rsid w:val="008B39FE"/>
    <w:rsid w:val="008B4FD0"/>
    <w:rsid w:val="008C79BA"/>
    <w:rsid w:val="008D3FD1"/>
    <w:rsid w:val="008E3E08"/>
    <w:rsid w:val="008F369B"/>
    <w:rsid w:val="008F38B9"/>
    <w:rsid w:val="00900C3E"/>
    <w:rsid w:val="00900E64"/>
    <w:rsid w:val="009066FC"/>
    <w:rsid w:val="00922410"/>
    <w:rsid w:val="00925913"/>
    <w:rsid w:val="0093293A"/>
    <w:rsid w:val="00944CC1"/>
    <w:rsid w:val="009508EB"/>
    <w:rsid w:val="00961046"/>
    <w:rsid w:val="00963D2F"/>
    <w:rsid w:val="00965F74"/>
    <w:rsid w:val="00971F88"/>
    <w:rsid w:val="0098694B"/>
    <w:rsid w:val="009A0171"/>
    <w:rsid w:val="009C0794"/>
    <w:rsid w:val="009C5176"/>
    <w:rsid w:val="009F4A7D"/>
    <w:rsid w:val="009F6AEB"/>
    <w:rsid w:val="00A023DB"/>
    <w:rsid w:val="00A03A71"/>
    <w:rsid w:val="00A22B4B"/>
    <w:rsid w:val="00A248AB"/>
    <w:rsid w:val="00A327BE"/>
    <w:rsid w:val="00A34E27"/>
    <w:rsid w:val="00A36730"/>
    <w:rsid w:val="00A36863"/>
    <w:rsid w:val="00A55825"/>
    <w:rsid w:val="00A56837"/>
    <w:rsid w:val="00A60B95"/>
    <w:rsid w:val="00A62F62"/>
    <w:rsid w:val="00A634D7"/>
    <w:rsid w:val="00A65436"/>
    <w:rsid w:val="00A7739E"/>
    <w:rsid w:val="00A77E8E"/>
    <w:rsid w:val="00A9079A"/>
    <w:rsid w:val="00AA08D4"/>
    <w:rsid w:val="00AA13E8"/>
    <w:rsid w:val="00AA25FC"/>
    <w:rsid w:val="00AA28B7"/>
    <w:rsid w:val="00AA6032"/>
    <w:rsid w:val="00AC063E"/>
    <w:rsid w:val="00AC5810"/>
    <w:rsid w:val="00AC7929"/>
    <w:rsid w:val="00AD070D"/>
    <w:rsid w:val="00AD7219"/>
    <w:rsid w:val="00AE2BE8"/>
    <w:rsid w:val="00AE6DF8"/>
    <w:rsid w:val="00B006EE"/>
    <w:rsid w:val="00B11467"/>
    <w:rsid w:val="00B16FC5"/>
    <w:rsid w:val="00B21F0F"/>
    <w:rsid w:val="00B418FA"/>
    <w:rsid w:val="00B63A87"/>
    <w:rsid w:val="00B812FF"/>
    <w:rsid w:val="00B85B59"/>
    <w:rsid w:val="00B905F3"/>
    <w:rsid w:val="00B91DA5"/>
    <w:rsid w:val="00B934D6"/>
    <w:rsid w:val="00BA25FC"/>
    <w:rsid w:val="00BC1840"/>
    <w:rsid w:val="00BD3C1C"/>
    <w:rsid w:val="00BD5560"/>
    <w:rsid w:val="00BD77F2"/>
    <w:rsid w:val="00BE2877"/>
    <w:rsid w:val="00BE69F0"/>
    <w:rsid w:val="00BF4C17"/>
    <w:rsid w:val="00BF70DB"/>
    <w:rsid w:val="00C066C8"/>
    <w:rsid w:val="00C06F7D"/>
    <w:rsid w:val="00C31EEA"/>
    <w:rsid w:val="00C3597B"/>
    <w:rsid w:val="00C364BB"/>
    <w:rsid w:val="00C413E6"/>
    <w:rsid w:val="00C41B99"/>
    <w:rsid w:val="00C422AD"/>
    <w:rsid w:val="00C53376"/>
    <w:rsid w:val="00C562CB"/>
    <w:rsid w:val="00C77D2D"/>
    <w:rsid w:val="00C8531A"/>
    <w:rsid w:val="00CA7E36"/>
    <w:rsid w:val="00CE08A4"/>
    <w:rsid w:val="00CE1D3D"/>
    <w:rsid w:val="00CE6D5E"/>
    <w:rsid w:val="00D06008"/>
    <w:rsid w:val="00D10A5E"/>
    <w:rsid w:val="00D12A09"/>
    <w:rsid w:val="00D142A1"/>
    <w:rsid w:val="00D14B89"/>
    <w:rsid w:val="00D23625"/>
    <w:rsid w:val="00D2502B"/>
    <w:rsid w:val="00D32089"/>
    <w:rsid w:val="00D56FC9"/>
    <w:rsid w:val="00D61D86"/>
    <w:rsid w:val="00D74E26"/>
    <w:rsid w:val="00D8046B"/>
    <w:rsid w:val="00D86381"/>
    <w:rsid w:val="00D87AF3"/>
    <w:rsid w:val="00DB62EB"/>
    <w:rsid w:val="00DC369A"/>
    <w:rsid w:val="00E00504"/>
    <w:rsid w:val="00E01988"/>
    <w:rsid w:val="00E01D35"/>
    <w:rsid w:val="00E03133"/>
    <w:rsid w:val="00E043F3"/>
    <w:rsid w:val="00E17C66"/>
    <w:rsid w:val="00E3047D"/>
    <w:rsid w:val="00E45EC4"/>
    <w:rsid w:val="00E51C19"/>
    <w:rsid w:val="00E53072"/>
    <w:rsid w:val="00E56FDE"/>
    <w:rsid w:val="00E608B6"/>
    <w:rsid w:val="00E67D63"/>
    <w:rsid w:val="00E97D36"/>
    <w:rsid w:val="00EC598F"/>
    <w:rsid w:val="00ED3795"/>
    <w:rsid w:val="00EE1202"/>
    <w:rsid w:val="00EE28D9"/>
    <w:rsid w:val="00F14C61"/>
    <w:rsid w:val="00F574EF"/>
    <w:rsid w:val="00F73A53"/>
    <w:rsid w:val="00F76F8F"/>
    <w:rsid w:val="00F80DAE"/>
    <w:rsid w:val="00F83CB0"/>
    <w:rsid w:val="00FA3AB9"/>
    <w:rsid w:val="00FA516F"/>
    <w:rsid w:val="00FA60FC"/>
    <w:rsid w:val="00FB0DBD"/>
    <w:rsid w:val="00FC5D6E"/>
    <w:rsid w:val="00FD4BE1"/>
    <w:rsid w:val="00FE2F1F"/>
    <w:rsid w:val="00FE5A2B"/>
    <w:rsid w:val="00F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D36"/>
  </w:style>
  <w:style w:type="paragraph" w:styleId="1">
    <w:name w:val="heading 1"/>
    <w:basedOn w:val="a"/>
    <w:next w:val="a"/>
    <w:qFormat/>
    <w:rsid w:val="00E97D3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97D3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97D36"/>
    <w:pPr>
      <w:keepNext/>
      <w:outlineLvl w:val="2"/>
    </w:pPr>
    <w:rPr>
      <w:sz w:val="40"/>
    </w:rPr>
  </w:style>
  <w:style w:type="paragraph" w:styleId="4">
    <w:name w:val="heading 4"/>
    <w:basedOn w:val="a"/>
    <w:next w:val="a"/>
    <w:qFormat/>
    <w:rsid w:val="00E97D36"/>
    <w:pPr>
      <w:keepNext/>
      <w:outlineLvl w:val="3"/>
    </w:pPr>
    <w:rPr>
      <w:b/>
      <w:sz w:val="32"/>
      <w:u w:val="single"/>
    </w:rPr>
  </w:style>
  <w:style w:type="paragraph" w:styleId="5">
    <w:name w:val="heading 5"/>
    <w:basedOn w:val="a"/>
    <w:next w:val="a"/>
    <w:qFormat/>
    <w:rsid w:val="00E97D36"/>
    <w:pPr>
      <w:keepNext/>
      <w:jc w:val="right"/>
      <w:outlineLvl w:val="4"/>
    </w:pPr>
    <w:rPr>
      <w:sz w:val="32"/>
    </w:rPr>
  </w:style>
  <w:style w:type="paragraph" w:styleId="6">
    <w:name w:val="heading 6"/>
    <w:basedOn w:val="a"/>
    <w:next w:val="a"/>
    <w:qFormat/>
    <w:rsid w:val="00E97D36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E97D36"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rsid w:val="00E97D36"/>
    <w:pPr>
      <w:keepNext/>
      <w:ind w:left="4395"/>
      <w:outlineLvl w:val="7"/>
    </w:pPr>
    <w:rPr>
      <w:sz w:val="28"/>
    </w:rPr>
  </w:style>
  <w:style w:type="paragraph" w:styleId="9">
    <w:name w:val="heading 9"/>
    <w:basedOn w:val="a"/>
    <w:next w:val="a"/>
    <w:qFormat/>
    <w:rsid w:val="00E97D36"/>
    <w:pPr>
      <w:keepNext/>
      <w:jc w:val="center"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97D36"/>
    <w:pPr>
      <w:jc w:val="center"/>
    </w:pPr>
    <w:rPr>
      <w:sz w:val="56"/>
    </w:rPr>
  </w:style>
  <w:style w:type="character" w:styleId="a4">
    <w:name w:val="Hyperlink"/>
    <w:rsid w:val="00E97D36"/>
    <w:rPr>
      <w:color w:val="0000FF"/>
      <w:u w:val="single"/>
    </w:rPr>
  </w:style>
  <w:style w:type="character" w:styleId="a5">
    <w:name w:val="FollowedHyperlink"/>
    <w:rsid w:val="00E97D36"/>
    <w:rPr>
      <w:color w:val="800080"/>
      <w:u w:val="single"/>
    </w:rPr>
  </w:style>
  <w:style w:type="paragraph" w:styleId="a6">
    <w:name w:val="Body Text"/>
    <w:basedOn w:val="a"/>
    <w:rsid w:val="00E97D36"/>
    <w:rPr>
      <w:sz w:val="32"/>
    </w:rPr>
  </w:style>
  <w:style w:type="paragraph" w:styleId="20">
    <w:name w:val="Body Text 2"/>
    <w:basedOn w:val="a"/>
    <w:rsid w:val="00E97D36"/>
    <w:rPr>
      <w:sz w:val="28"/>
    </w:rPr>
  </w:style>
  <w:style w:type="paragraph" w:styleId="a7">
    <w:name w:val="Document Map"/>
    <w:basedOn w:val="a"/>
    <w:semiHidden/>
    <w:rsid w:val="00E97D36"/>
    <w:pPr>
      <w:shd w:val="clear" w:color="auto" w:fill="000080"/>
    </w:pPr>
    <w:rPr>
      <w:rFonts w:ascii="Tahoma" w:hAnsi="Tahoma"/>
    </w:rPr>
  </w:style>
  <w:style w:type="paragraph" w:styleId="a8">
    <w:name w:val="Block Text"/>
    <w:basedOn w:val="a"/>
    <w:rsid w:val="00E97D36"/>
    <w:pPr>
      <w:ind w:left="-1276" w:right="-663"/>
    </w:pPr>
    <w:rPr>
      <w:b/>
      <w:sz w:val="52"/>
    </w:rPr>
  </w:style>
  <w:style w:type="paragraph" w:styleId="30">
    <w:name w:val="Body Text 3"/>
    <w:basedOn w:val="a"/>
    <w:rsid w:val="00E97D36"/>
    <w:rPr>
      <w:sz w:val="24"/>
    </w:rPr>
  </w:style>
  <w:style w:type="paragraph" w:styleId="a9">
    <w:name w:val="Body Text Indent"/>
    <w:basedOn w:val="a"/>
    <w:rsid w:val="00E97D36"/>
    <w:pPr>
      <w:ind w:left="1418"/>
    </w:pPr>
    <w:rPr>
      <w:b/>
      <w:sz w:val="48"/>
    </w:rPr>
  </w:style>
  <w:style w:type="paragraph" w:styleId="21">
    <w:name w:val="Body Text Indent 2"/>
    <w:basedOn w:val="a"/>
    <w:rsid w:val="00E97D36"/>
    <w:pPr>
      <w:ind w:left="660"/>
    </w:pPr>
    <w:rPr>
      <w:sz w:val="28"/>
    </w:rPr>
  </w:style>
  <w:style w:type="paragraph" w:styleId="aa">
    <w:name w:val="caption"/>
    <w:basedOn w:val="a"/>
    <w:next w:val="a"/>
    <w:qFormat/>
    <w:rsid w:val="00E97D36"/>
    <w:pPr>
      <w:ind w:right="-425"/>
      <w:jc w:val="center"/>
    </w:pPr>
    <w:rPr>
      <w:b/>
      <w:bCs/>
      <w:sz w:val="28"/>
    </w:rPr>
  </w:style>
  <w:style w:type="paragraph" w:styleId="31">
    <w:name w:val="Body Text Indent 3"/>
    <w:basedOn w:val="a"/>
    <w:rsid w:val="00E97D36"/>
    <w:pPr>
      <w:ind w:right="-425" w:firstLine="720"/>
      <w:jc w:val="both"/>
    </w:pPr>
    <w:rPr>
      <w:b/>
      <w:bCs/>
      <w:sz w:val="28"/>
    </w:rPr>
  </w:style>
  <w:style w:type="paragraph" w:styleId="ab">
    <w:name w:val="Balloon Text"/>
    <w:basedOn w:val="a"/>
    <w:semiHidden/>
    <w:rsid w:val="00BF4C17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1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442061"/>
    <w:pPr>
      <w:widowControl w:val="0"/>
      <w:suppressAutoHyphens/>
      <w:autoSpaceDN w:val="0"/>
      <w:spacing w:after="120"/>
    </w:pPr>
    <w:rPr>
      <w:rFonts w:cs="Tahoma"/>
      <w:kern w:val="3"/>
      <w:sz w:val="24"/>
      <w:szCs w:val="24"/>
      <w:lang w:val="de-DE" w:eastAsia="ja-JP" w:bidi="fa-IR"/>
    </w:rPr>
  </w:style>
  <w:style w:type="character" w:customStyle="1" w:styleId="ad">
    <w:name w:val="Подпись к таблице_"/>
    <w:link w:val="ae"/>
    <w:rsid w:val="001C5FA4"/>
    <w:rPr>
      <w:b/>
      <w:bCs/>
      <w:sz w:val="17"/>
      <w:szCs w:val="17"/>
      <w:lang w:bidi="ar-SA"/>
    </w:rPr>
  </w:style>
  <w:style w:type="character" w:customStyle="1" w:styleId="22">
    <w:name w:val="Основной текст (2)_"/>
    <w:link w:val="23"/>
    <w:rsid w:val="001C5FA4"/>
    <w:rPr>
      <w:b/>
      <w:bCs/>
      <w:sz w:val="17"/>
      <w:szCs w:val="17"/>
      <w:lang w:bidi="ar-SA"/>
    </w:rPr>
  </w:style>
  <w:style w:type="paragraph" w:customStyle="1" w:styleId="ae">
    <w:name w:val="Подпись к таблице"/>
    <w:basedOn w:val="a"/>
    <w:link w:val="ad"/>
    <w:rsid w:val="001C5FA4"/>
    <w:pPr>
      <w:shd w:val="clear" w:color="auto" w:fill="FFFFFF"/>
      <w:spacing w:line="240" w:lineRule="atLeast"/>
    </w:pPr>
    <w:rPr>
      <w:b/>
      <w:bCs/>
      <w:sz w:val="17"/>
      <w:szCs w:val="17"/>
      <w:lang/>
    </w:rPr>
  </w:style>
  <w:style w:type="paragraph" w:customStyle="1" w:styleId="23">
    <w:name w:val="Основной текст (2)"/>
    <w:basedOn w:val="a"/>
    <w:link w:val="22"/>
    <w:rsid w:val="001C5FA4"/>
    <w:pPr>
      <w:shd w:val="clear" w:color="auto" w:fill="FFFFFF"/>
      <w:spacing w:line="240" w:lineRule="atLeast"/>
      <w:jc w:val="center"/>
    </w:pPr>
    <w:rPr>
      <w:b/>
      <w:bCs/>
      <w:sz w:val="17"/>
      <w:szCs w:val="17"/>
      <w:lang/>
    </w:rPr>
  </w:style>
  <w:style w:type="paragraph" w:styleId="af">
    <w:name w:val="header"/>
    <w:basedOn w:val="a"/>
    <w:link w:val="af0"/>
    <w:rsid w:val="005B1C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B1CAD"/>
  </w:style>
  <w:style w:type="paragraph" w:styleId="af1">
    <w:name w:val="footer"/>
    <w:basedOn w:val="a"/>
    <w:link w:val="af2"/>
    <w:uiPriority w:val="99"/>
    <w:rsid w:val="005B1C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B1CAD"/>
  </w:style>
  <w:style w:type="paragraph" w:styleId="af3">
    <w:name w:val="Normal (Web)"/>
    <w:basedOn w:val="a"/>
    <w:unhideWhenUsed/>
    <w:rsid w:val="00D74E26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rsid w:val="000554CF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customStyle="1" w:styleId="ConsPlusNonformat">
    <w:name w:val="ConsPlusNonformat"/>
    <w:uiPriority w:val="99"/>
    <w:rsid w:val="00A773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rsid w:val="00A773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Абзац</vt:lpstr>
    </vt:vector>
  </TitlesOfParts>
  <Company>администрация</Company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</dc:title>
  <dc:subject/>
  <dc:creator>Нина</dc:creator>
  <cp:keywords/>
  <cp:lastModifiedBy>user-p</cp:lastModifiedBy>
  <cp:revision>4</cp:revision>
  <cp:lastPrinted>2015-05-12T12:05:00Z</cp:lastPrinted>
  <dcterms:created xsi:type="dcterms:W3CDTF">2015-05-12T12:08:00Z</dcterms:created>
  <dcterms:modified xsi:type="dcterms:W3CDTF">2022-08-19T07:02:00Z</dcterms:modified>
</cp:coreProperties>
</file>