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597" w:rsidRPr="00FB0B91" w:rsidRDefault="00EA7F7C" w:rsidP="00EA7F7C">
      <w:pPr>
        <w:pStyle w:val="af1"/>
        <w:rPr>
          <w:b/>
          <w:bCs/>
          <w:szCs w:val="28"/>
        </w:rPr>
      </w:pPr>
      <w:r>
        <w:rPr>
          <w:b/>
          <w:bCs/>
          <w:szCs w:val="28"/>
        </w:rPr>
        <w:t xml:space="preserve">                                                            </w:t>
      </w:r>
      <w:r w:rsidR="00497518">
        <w:rPr>
          <w:b/>
          <w:bCs/>
          <w:szCs w:val="28"/>
        </w:rPr>
        <w:t xml:space="preserve">   </w:t>
      </w:r>
      <w:r w:rsidR="00CE2597" w:rsidRPr="00FB0B91">
        <w:rPr>
          <w:b/>
          <w:noProof/>
          <w:szCs w:val="28"/>
          <w:lang w:eastAsia="ru-RU"/>
        </w:rPr>
        <w:drawing>
          <wp:inline distT="0" distB="0" distL="0" distR="0">
            <wp:extent cx="609600" cy="714375"/>
            <wp:effectExtent l="19050" t="0" r="0" b="0"/>
            <wp:docPr id="4"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10058" cy="716889"/>
                    </a:xfrm>
                    <a:prstGeom prst="rect">
                      <a:avLst/>
                    </a:prstGeom>
                    <a:noFill/>
                    <a:ln w="9525">
                      <a:noFill/>
                      <a:miter lim="800000"/>
                      <a:headEnd/>
                      <a:tailEnd/>
                    </a:ln>
                  </pic:spPr>
                </pic:pic>
              </a:graphicData>
            </a:graphic>
          </wp:inline>
        </w:drawing>
      </w:r>
      <w:r w:rsidR="00497518" w:rsidRPr="00497518">
        <w:rPr>
          <w:b/>
          <w:bCs/>
          <w:szCs w:val="28"/>
        </w:rPr>
        <w:t xml:space="preserve"> </w:t>
      </w:r>
      <w:r w:rsidR="00497518">
        <w:rPr>
          <w:b/>
          <w:bCs/>
          <w:szCs w:val="28"/>
        </w:rPr>
        <w:t xml:space="preserve">         </w:t>
      </w:r>
      <w:r>
        <w:rPr>
          <w:b/>
          <w:bCs/>
          <w:szCs w:val="28"/>
        </w:rPr>
        <w:t xml:space="preserve">                          </w:t>
      </w:r>
    </w:p>
    <w:p w:rsidR="00CE2597" w:rsidRPr="00FB0B91" w:rsidRDefault="00CE2597" w:rsidP="00CE2597">
      <w:pPr>
        <w:jc w:val="center"/>
        <w:rPr>
          <w:b/>
          <w:sz w:val="28"/>
          <w:szCs w:val="28"/>
        </w:rPr>
      </w:pPr>
      <w:r w:rsidRPr="00FB0B91">
        <w:rPr>
          <w:b/>
          <w:sz w:val="28"/>
          <w:szCs w:val="28"/>
        </w:rPr>
        <w:t>Совет депутатов                                                                                              Пустомержско</w:t>
      </w:r>
      <w:r w:rsidR="0098684B">
        <w:rPr>
          <w:b/>
          <w:sz w:val="28"/>
          <w:szCs w:val="28"/>
        </w:rPr>
        <w:t>го сельского поселения</w:t>
      </w:r>
      <w:r w:rsidRPr="00FB0B91">
        <w:rPr>
          <w:b/>
          <w:sz w:val="28"/>
          <w:szCs w:val="28"/>
        </w:rPr>
        <w:t xml:space="preserve">                                                         Кингисеппского муниципального района                                                    Ленинградской области</w:t>
      </w:r>
    </w:p>
    <w:p w:rsidR="00D03C14" w:rsidRPr="00FB0B91" w:rsidRDefault="00CE2597" w:rsidP="00CE2597">
      <w:pPr>
        <w:jc w:val="center"/>
        <w:rPr>
          <w:b/>
          <w:bCs/>
        </w:rPr>
      </w:pPr>
      <w:r w:rsidRPr="00FB0B91">
        <w:rPr>
          <w:b/>
          <w:sz w:val="28"/>
          <w:szCs w:val="28"/>
        </w:rPr>
        <w:t>(</w:t>
      </w:r>
      <w:r w:rsidR="00031C1C">
        <w:rPr>
          <w:b/>
          <w:sz w:val="28"/>
          <w:szCs w:val="28"/>
        </w:rPr>
        <w:t xml:space="preserve">пятого </w:t>
      </w:r>
      <w:r w:rsidRPr="00FB0B91">
        <w:rPr>
          <w:b/>
          <w:sz w:val="28"/>
          <w:szCs w:val="28"/>
        </w:rPr>
        <w:t>созыва)</w:t>
      </w:r>
    </w:p>
    <w:p w:rsidR="00D03C14" w:rsidRPr="00FB0B91" w:rsidRDefault="00D03C14" w:rsidP="00D03C14">
      <w:pPr>
        <w:jc w:val="center"/>
        <w:rPr>
          <w:b/>
          <w:bCs/>
        </w:rPr>
      </w:pPr>
    </w:p>
    <w:p w:rsidR="00D03C14" w:rsidRPr="00FB0B91" w:rsidRDefault="00D03C14" w:rsidP="00D03C14">
      <w:pPr>
        <w:jc w:val="center"/>
        <w:rPr>
          <w:b/>
          <w:bCs/>
          <w:sz w:val="28"/>
          <w:szCs w:val="28"/>
        </w:rPr>
      </w:pPr>
      <w:r w:rsidRPr="00FB0B91">
        <w:rPr>
          <w:b/>
          <w:bCs/>
        </w:rPr>
        <w:t xml:space="preserve">    </w:t>
      </w:r>
      <w:r w:rsidRPr="00FB0B91">
        <w:rPr>
          <w:b/>
          <w:bCs/>
          <w:sz w:val="28"/>
          <w:szCs w:val="28"/>
        </w:rPr>
        <w:t>РЕШЕНИЕ</w:t>
      </w:r>
      <w:r w:rsidR="00DE7E62">
        <w:rPr>
          <w:b/>
          <w:bCs/>
          <w:sz w:val="28"/>
          <w:szCs w:val="28"/>
        </w:rPr>
        <w:t xml:space="preserve">       </w:t>
      </w:r>
    </w:p>
    <w:p w:rsidR="00D03C14" w:rsidRPr="00FB0B91" w:rsidRDefault="00D03C14" w:rsidP="00D03C14">
      <w:pPr>
        <w:rPr>
          <w:b/>
          <w:bCs/>
          <w:sz w:val="28"/>
          <w:szCs w:val="28"/>
        </w:rPr>
      </w:pPr>
      <w:r w:rsidRPr="00FB0B91">
        <w:rPr>
          <w:b/>
          <w:bCs/>
          <w:sz w:val="28"/>
          <w:szCs w:val="28"/>
        </w:rPr>
        <w:t xml:space="preserve"> </w:t>
      </w:r>
      <w:r w:rsidR="00A461C6">
        <w:rPr>
          <w:sz w:val="28"/>
          <w:szCs w:val="28"/>
        </w:rPr>
        <w:t xml:space="preserve">от 11.12.2025 </w:t>
      </w:r>
      <w:r w:rsidRPr="00FB0B91">
        <w:rPr>
          <w:sz w:val="28"/>
          <w:szCs w:val="28"/>
        </w:rPr>
        <w:t>г.</w:t>
      </w:r>
      <w:r w:rsidRPr="00FB0B91">
        <w:rPr>
          <w:sz w:val="28"/>
          <w:szCs w:val="28"/>
        </w:rPr>
        <w:tab/>
        <w:t xml:space="preserve">  № </w:t>
      </w:r>
      <w:r w:rsidR="00A461C6">
        <w:rPr>
          <w:sz w:val="28"/>
          <w:szCs w:val="28"/>
        </w:rPr>
        <w:t>59</w:t>
      </w:r>
    </w:p>
    <w:p w:rsidR="00D03C14" w:rsidRPr="00FB0B91" w:rsidRDefault="00D03C14" w:rsidP="00D03C14">
      <w:pPr>
        <w:rPr>
          <w:b/>
          <w:bCs/>
          <w:sz w:val="28"/>
          <w:szCs w:val="28"/>
        </w:rPr>
      </w:pPr>
    </w:p>
    <w:p w:rsidR="00D03C14" w:rsidRPr="00FB0B91" w:rsidRDefault="00D03C14" w:rsidP="00D03C14">
      <w:pPr>
        <w:shd w:val="clear" w:color="auto" w:fill="FFFFFF"/>
        <w:ind w:firstLine="567"/>
        <w:jc w:val="center"/>
        <w:rPr>
          <w:sz w:val="28"/>
          <w:szCs w:val="28"/>
        </w:rPr>
      </w:pPr>
    </w:p>
    <w:p w:rsidR="0098684B" w:rsidRDefault="00FC073D" w:rsidP="00CE2597">
      <w:pPr>
        <w:rPr>
          <w:bCs/>
          <w:sz w:val="28"/>
          <w:szCs w:val="28"/>
        </w:rPr>
      </w:pPr>
      <w:r w:rsidRPr="00FD2072">
        <w:rPr>
          <w:rFonts w:eastAsia="Calibri"/>
          <w:iCs/>
          <w:sz w:val="28"/>
          <w:szCs w:val="28"/>
        </w:rPr>
        <w:t xml:space="preserve">О внесении </w:t>
      </w:r>
      <w:r w:rsidR="00450D2D">
        <w:rPr>
          <w:rFonts w:eastAsia="Calibri"/>
          <w:iCs/>
          <w:sz w:val="28"/>
          <w:szCs w:val="28"/>
        </w:rPr>
        <w:t>изменений</w:t>
      </w:r>
      <w:r w:rsidRPr="00FD2072">
        <w:rPr>
          <w:rFonts w:eastAsia="Calibri"/>
          <w:iCs/>
          <w:sz w:val="28"/>
          <w:szCs w:val="28"/>
        </w:rPr>
        <w:t xml:space="preserve">  </w:t>
      </w:r>
      <w:r w:rsidR="006F46D3" w:rsidRPr="00FD2072">
        <w:rPr>
          <w:bCs/>
          <w:sz w:val="28"/>
          <w:szCs w:val="28"/>
        </w:rPr>
        <w:t>в решение</w:t>
      </w:r>
      <w:r w:rsidR="006F46D3">
        <w:rPr>
          <w:bCs/>
          <w:sz w:val="28"/>
          <w:szCs w:val="28"/>
        </w:rPr>
        <w:t xml:space="preserve"> С</w:t>
      </w:r>
      <w:r w:rsidR="0098684B">
        <w:rPr>
          <w:bCs/>
          <w:sz w:val="28"/>
          <w:szCs w:val="28"/>
        </w:rPr>
        <w:t>овета депутатов</w:t>
      </w:r>
    </w:p>
    <w:p w:rsidR="0098684B" w:rsidRDefault="0098684B" w:rsidP="00CE2597">
      <w:pPr>
        <w:rPr>
          <w:bCs/>
          <w:sz w:val="28"/>
          <w:szCs w:val="28"/>
        </w:rPr>
      </w:pPr>
      <w:r>
        <w:rPr>
          <w:bCs/>
          <w:sz w:val="28"/>
          <w:szCs w:val="28"/>
        </w:rPr>
        <w:t>Пустомержского сельского поселения</w:t>
      </w:r>
    </w:p>
    <w:p w:rsidR="0098684B" w:rsidRDefault="0098684B" w:rsidP="00CE2597">
      <w:pPr>
        <w:rPr>
          <w:bCs/>
          <w:sz w:val="28"/>
          <w:szCs w:val="28"/>
        </w:rPr>
      </w:pPr>
      <w:r>
        <w:rPr>
          <w:bCs/>
          <w:sz w:val="28"/>
          <w:szCs w:val="28"/>
        </w:rPr>
        <w:t>от 21.10. 2021</w:t>
      </w:r>
      <w:r w:rsidR="006F46D3">
        <w:rPr>
          <w:bCs/>
          <w:sz w:val="28"/>
          <w:szCs w:val="28"/>
        </w:rPr>
        <w:t xml:space="preserve"> № 129</w:t>
      </w:r>
      <w:r>
        <w:rPr>
          <w:bCs/>
          <w:sz w:val="28"/>
          <w:szCs w:val="28"/>
        </w:rPr>
        <w:t xml:space="preserve"> «</w:t>
      </w:r>
      <w:r w:rsidR="00D03C14" w:rsidRPr="00FB0B91">
        <w:rPr>
          <w:bCs/>
          <w:sz w:val="28"/>
          <w:szCs w:val="28"/>
        </w:rPr>
        <w:t>Об утверждении</w:t>
      </w:r>
    </w:p>
    <w:p w:rsidR="00CE2597" w:rsidRPr="00FB0B91" w:rsidRDefault="00D03C14" w:rsidP="00CE2597">
      <w:pPr>
        <w:rPr>
          <w:bCs/>
          <w:sz w:val="28"/>
          <w:szCs w:val="28"/>
        </w:rPr>
      </w:pPr>
      <w:r w:rsidRPr="00FB0B91">
        <w:rPr>
          <w:bCs/>
          <w:sz w:val="28"/>
          <w:szCs w:val="28"/>
        </w:rPr>
        <w:t xml:space="preserve">Положения о муниципальном </w:t>
      </w:r>
    </w:p>
    <w:p w:rsidR="00CE2597" w:rsidRPr="00FB0B91" w:rsidRDefault="00D03C14" w:rsidP="00CE2597">
      <w:pPr>
        <w:rPr>
          <w:bCs/>
          <w:sz w:val="28"/>
          <w:szCs w:val="28"/>
        </w:rPr>
      </w:pPr>
      <w:r w:rsidRPr="00FB0B91">
        <w:rPr>
          <w:bCs/>
          <w:sz w:val="28"/>
          <w:szCs w:val="28"/>
        </w:rPr>
        <w:t xml:space="preserve">контроле в сфере благоустройства на </w:t>
      </w:r>
    </w:p>
    <w:p w:rsidR="00CE2597" w:rsidRPr="00FB0B91" w:rsidRDefault="00D03C14" w:rsidP="00CE2597">
      <w:pPr>
        <w:rPr>
          <w:bCs/>
          <w:sz w:val="28"/>
          <w:szCs w:val="28"/>
        </w:rPr>
      </w:pPr>
      <w:r w:rsidRPr="00FB0B91">
        <w:rPr>
          <w:bCs/>
          <w:sz w:val="28"/>
          <w:szCs w:val="28"/>
        </w:rPr>
        <w:t xml:space="preserve">территории </w:t>
      </w:r>
      <w:r w:rsidR="00CE2597" w:rsidRPr="00FB0B91">
        <w:rPr>
          <w:bCs/>
          <w:sz w:val="28"/>
          <w:szCs w:val="28"/>
        </w:rPr>
        <w:t xml:space="preserve">МО «Пустомержское сельское </w:t>
      </w:r>
    </w:p>
    <w:p w:rsidR="00D03C14" w:rsidRPr="00FB0B91" w:rsidRDefault="00CE2597" w:rsidP="00CE2597">
      <w:pPr>
        <w:rPr>
          <w:sz w:val="28"/>
          <w:szCs w:val="28"/>
        </w:rPr>
      </w:pPr>
      <w:r w:rsidRPr="00FB0B91">
        <w:rPr>
          <w:bCs/>
          <w:sz w:val="28"/>
          <w:szCs w:val="28"/>
        </w:rPr>
        <w:t>поселение»</w:t>
      </w:r>
    </w:p>
    <w:p w:rsidR="00D03C14" w:rsidRPr="00FB0B91" w:rsidRDefault="00D03C14" w:rsidP="00D03C14">
      <w:pPr>
        <w:shd w:val="clear" w:color="auto" w:fill="FFFFFF"/>
        <w:ind w:firstLine="567"/>
        <w:rPr>
          <w:b/>
          <w:sz w:val="28"/>
          <w:szCs w:val="28"/>
        </w:rPr>
      </w:pPr>
    </w:p>
    <w:p w:rsidR="00D03C14" w:rsidRPr="00FB0B91" w:rsidRDefault="00D03C14" w:rsidP="00D03C14">
      <w:pPr>
        <w:shd w:val="clear" w:color="auto" w:fill="FFFFFF"/>
        <w:ind w:firstLine="567"/>
        <w:rPr>
          <w:b/>
        </w:rPr>
      </w:pPr>
    </w:p>
    <w:p w:rsidR="00D03C14" w:rsidRPr="00FB0B91" w:rsidRDefault="00D03C14" w:rsidP="00D03C14">
      <w:pPr>
        <w:shd w:val="clear" w:color="auto" w:fill="FFFFFF"/>
        <w:ind w:firstLine="709"/>
        <w:jc w:val="both"/>
      </w:pPr>
      <w:r w:rsidRPr="00FB0B91">
        <w:rPr>
          <w:sz w:val="28"/>
          <w:szCs w:val="28"/>
        </w:rPr>
        <w:t>В соответствии с пунктом 19 части 1 статьи 14</w:t>
      </w:r>
      <w:r w:rsidRPr="00FB0B91">
        <w:rPr>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FB0B91">
        <w:rPr>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w:t>
      </w:r>
      <w:r w:rsidR="0098684B">
        <w:rPr>
          <w:bCs/>
          <w:sz w:val="28"/>
          <w:szCs w:val="28"/>
        </w:rPr>
        <w:t>Пустомержского</w:t>
      </w:r>
      <w:r w:rsidR="00CE2597" w:rsidRPr="00FB0B91">
        <w:rPr>
          <w:bCs/>
          <w:sz w:val="28"/>
          <w:szCs w:val="28"/>
        </w:rPr>
        <w:t xml:space="preserve"> сельско</w:t>
      </w:r>
      <w:r w:rsidR="0098684B">
        <w:rPr>
          <w:bCs/>
          <w:sz w:val="28"/>
          <w:szCs w:val="28"/>
        </w:rPr>
        <w:t>го поселения</w:t>
      </w:r>
      <w:r w:rsidR="00CE2597" w:rsidRPr="00FB0B91">
        <w:rPr>
          <w:bCs/>
          <w:sz w:val="28"/>
          <w:szCs w:val="28"/>
        </w:rPr>
        <w:t>,</w:t>
      </w:r>
      <w:r w:rsidRPr="00FB0B91">
        <w:rPr>
          <w:i/>
          <w:iCs/>
        </w:rPr>
        <w:t xml:space="preserve"> </w:t>
      </w:r>
      <w:r w:rsidR="0098684B">
        <w:rPr>
          <w:bCs/>
          <w:sz w:val="28"/>
          <w:szCs w:val="28"/>
        </w:rPr>
        <w:t xml:space="preserve">Совет депутатов </w:t>
      </w:r>
      <w:r w:rsidR="00CE2597" w:rsidRPr="00FB0B91">
        <w:rPr>
          <w:bCs/>
          <w:sz w:val="28"/>
          <w:szCs w:val="28"/>
        </w:rPr>
        <w:t>Пустомержско</w:t>
      </w:r>
      <w:r w:rsidR="0098684B">
        <w:rPr>
          <w:bCs/>
          <w:sz w:val="28"/>
          <w:szCs w:val="28"/>
        </w:rPr>
        <w:t>го</w:t>
      </w:r>
      <w:r w:rsidR="00CE2597" w:rsidRPr="00FB0B91">
        <w:rPr>
          <w:bCs/>
          <w:sz w:val="28"/>
          <w:szCs w:val="28"/>
        </w:rPr>
        <w:t xml:space="preserve"> сельско</w:t>
      </w:r>
      <w:r w:rsidR="0098684B">
        <w:rPr>
          <w:bCs/>
          <w:sz w:val="28"/>
          <w:szCs w:val="28"/>
        </w:rPr>
        <w:t>го</w:t>
      </w:r>
      <w:r w:rsidR="00CE2597" w:rsidRPr="00FB0B91">
        <w:rPr>
          <w:bCs/>
          <w:sz w:val="28"/>
          <w:szCs w:val="28"/>
        </w:rPr>
        <w:t xml:space="preserve"> поселени</w:t>
      </w:r>
      <w:r w:rsidR="0098684B">
        <w:rPr>
          <w:bCs/>
          <w:sz w:val="28"/>
          <w:szCs w:val="28"/>
        </w:rPr>
        <w:t>я</w:t>
      </w:r>
    </w:p>
    <w:p w:rsidR="00D03C14" w:rsidRPr="00FB0B91" w:rsidRDefault="00D03C14" w:rsidP="00D03C14">
      <w:pPr>
        <w:shd w:val="clear" w:color="auto" w:fill="FFFFFF"/>
        <w:ind w:firstLine="709"/>
        <w:jc w:val="both"/>
      </w:pPr>
    </w:p>
    <w:p w:rsidR="0098684B" w:rsidRPr="00FB0B91" w:rsidRDefault="00D03C14" w:rsidP="00D94D9B">
      <w:pPr>
        <w:spacing w:before="240" w:line="360" w:lineRule="auto"/>
        <w:ind w:firstLine="709"/>
        <w:jc w:val="both"/>
        <w:rPr>
          <w:b/>
          <w:sz w:val="28"/>
          <w:szCs w:val="28"/>
        </w:rPr>
      </w:pPr>
      <w:r w:rsidRPr="00FB0B91">
        <w:rPr>
          <w:b/>
          <w:sz w:val="28"/>
          <w:szCs w:val="28"/>
        </w:rPr>
        <w:t>РЕШИЛ:</w:t>
      </w:r>
    </w:p>
    <w:p w:rsidR="00FC073D" w:rsidRPr="00450D2D" w:rsidRDefault="0098684B" w:rsidP="00450D2D">
      <w:pPr>
        <w:pStyle w:val="aff4"/>
        <w:numPr>
          <w:ilvl w:val="0"/>
          <w:numId w:val="2"/>
        </w:numPr>
        <w:shd w:val="clear" w:color="auto" w:fill="FFFFFF"/>
        <w:spacing w:before="0" w:beforeAutospacing="0" w:after="0" w:afterAutospacing="0"/>
        <w:ind w:left="0" w:firstLine="709"/>
        <w:jc w:val="both"/>
        <w:rPr>
          <w:sz w:val="28"/>
          <w:szCs w:val="28"/>
        </w:rPr>
      </w:pPr>
      <w:r w:rsidRPr="0098684B">
        <w:rPr>
          <w:sz w:val="28"/>
          <w:szCs w:val="28"/>
        </w:rPr>
        <w:t xml:space="preserve">Внести </w:t>
      </w:r>
      <w:r w:rsidR="00450D2D">
        <w:rPr>
          <w:sz w:val="28"/>
          <w:szCs w:val="28"/>
        </w:rPr>
        <w:t>изменения</w:t>
      </w:r>
      <w:r w:rsidRPr="0098684B">
        <w:rPr>
          <w:sz w:val="28"/>
          <w:szCs w:val="28"/>
        </w:rPr>
        <w:t xml:space="preserve"> в</w:t>
      </w:r>
      <w:r w:rsidR="006F46D3">
        <w:rPr>
          <w:sz w:val="28"/>
          <w:szCs w:val="28"/>
        </w:rPr>
        <w:t xml:space="preserve"> решение Совета депутатов Пустомержского сельского поселения</w:t>
      </w:r>
      <w:r w:rsidR="00D03C14" w:rsidRPr="0098684B">
        <w:rPr>
          <w:sz w:val="28"/>
          <w:szCs w:val="28"/>
        </w:rPr>
        <w:t xml:space="preserve"> </w:t>
      </w:r>
      <w:r w:rsidR="006F46D3">
        <w:rPr>
          <w:sz w:val="28"/>
          <w:szCs w:val="28"/>
        </w:rPr>
        <w:t xml:space="preserve">от 21.10.2021 № 129 «Об утверждении </w:t>
      </w:r>
      <w:r w:rsidR="00D03C14" w:rsidRPr="0098684B">
        <w:rPr>
          <w:sz w:val="28"/>
          <w:szCs w:val="28"/>
        </w:rPr>
        <w:t>Положени</w:t>
      </w:r>
      <w:r w:rsidR="006F46D3">
        <w:rPr>
          <w:sz w:val="28"/>
          <w:szCs w:val="28"/>
        </w:rPr>
        <w:t>я</w:t>
      </w:r>
      <w:r w:rsidR="00D03C14" w:rsidRPr="0098684B">
        <w:rPr>
          <w:sz w:val="28"/>
          <w:szCs w:val="28"/>
        </w:rPr>
        <w:t xml:space="preserve"> о муниципальном контроле в сфере благоустройства на территории </w:t>
      </w:r>
      <w:r w:rsidR="00CE2597" w:rsidRPr="0098684B">
        <w:rPr>
          <w:sz w:val="28"/>
          <w:szCs w:val="28"/>
        </w:rPr>
        <w:t>МО «Пустомержское сельское поселение»</w:t>
      </w:r>
      <w:r w:rsidR="00FC073D">
        <w:rPr>
          <w:sz w:val="28"/>
          <w:szCs w:val="28"/>
        </w:rPr>
        <w:t xml:space="preserve"> </w:t>
      </w:r>
      <w:r w:rsidR="00FC073D" w:rsidRPr="002E4316">
        <w:rPr>
          <w:rFonts w:eastAsia="Calibri"/>
          <w:bCs/>
          <w:kern w:val="28"/>
          <w:sz w:val="28"/>
          <w:szCs w:val="28"/>
        </w:rPr>
        <w:t>а именно</w:t>
      </w:r>
      <w:r w:rsidR="00450D2D">
        <w:rPr>
          <w:rFonts w:eastAsia="Calibri"/>
          <w:bCs/>
          <w:kern w:val="28"/>
          <w:sz w:val="28"/>
          <w:szCs w:val="28"/>
        </w:rPr>
        <w:t xml:space="preserve"> в</w:t>
      </w:r>
      <w:r w:rsidR="00FC073D" w:rsidRPr="002E4316">
        <w:rPr>
          <w:rFonts w:eastAsia="Calibri"/>
          <w:bCs/>
          <w:kern w:val="28"/>
          <w:sz w:val="28"/>
          <w:szCs w:val="28"/>
        </w:rPr>
        <w:t xml:space="preserve"> </w:t>
      </w:r>
      <w:r w:rsidR="00FC073D" w:rsidRPr="002E4316">
        <w:rPr>
          <w:rStyle w:val="bumpedfont15"/>
          <w:bCs/>
          <w:sz w:val="28"/>
          <w:szCs w:val="28"/>
        </w:rPr>
        <w:t>Положени</w:t>
      </w:r>
      <w:r w:rsidR="00450D2D">
        <w:rPr>
          <w:rStyle w:val="bumpedfont15"/>
          <w:bCs/>
          <w:sz w:val="28"/>
          <w:szCs w:val="28"/>
        </w:rPr>
        <w:t>и</w:t>
      </w:r>
      <w:r w:rsidR="00FC073D">
        <w:rPr>
          <w:rStyle w:val="bumpedfont15"/>
          <w:bCs/>
          <w:sz w:val="28"/>
          <w:szCs w:val="28"/>
        </w:rPr>
        <w:t xml:space="preserve"> </w:t>
      </w:r>
      <w:r w:rsidR="00FC073D" w:rsidRPr="002E4316">
        <w:rPr>
          <w:rStyle w:val="bumpedfont15"/>
          <w:bCs/>
          <w:sz w:val="28"/>
          <w:szCs w:val="28"/>
        </w:rPr>
        <w:t xml:space="preserve">о муниципальном контроле в сфере благоустройства </w:t>
      </w:r>
      <w:r w:rsidR="00FC073D" w:rsidRPr="002E4316">
        <w:rPr>
          <w:iCs/>
          <w:sz w:val="28"/>
          <w:szCs w:val="28"/>
        </w:rPr>
        <w:t>н</w:t>
      </w:r>
      <w:r w:rsidR="00FC073D" w:rsidRPr="002E4316">
        <w:rPr>
          <w:sz w:val="28"/>
          <w:szCs w:val="28"/>
        </w:rPr>
        <w:t xml:space="preserve">а территории </w:t>
      </w:r>
      <w:r w:rsidR="00FC073D" w:rsidRPr="002E4316">
        <w:rPr>
          <w:color w:val="000000" w:themeColor="text1"/>
          <w:sz w:val="28"/>
          <w:szCs w:val="28"/>
        </w:rPr>
        <w:t>муниципального образования  «</w:t>
      </w:r>
      <w:r w:rsidR="00FC073D">
        <w:rPr>
          <w:color w:val="000000" w:themeColor="text1"/>
          <w:sz w:val="28"/>
          <w:szCs w:val="28"/>
        </w:rPr>
        <w:t xml:space="preserve">Пустомержское </w:t>
      </w:r>
      <w:r w:rsidR="00FC073D" w:rsidRPr="002E4316">
        <w:rPr>
          <w:color w:val="000000" w:themeColor="text1"/>
          <w:sz w:val="28"/>
          <w:szCs w:val="28"/>
        </w:rPr>
        <w:t>сельское поселение»</w:t>
      </w:r>
      <w:r w:rsidR="00FC073D">
        <w:rPr>
          <w:color w:val="000000" w:themeColor="text1"/>
          <w:sz w:val="28"/>
          <w:szCs w:val="28"/>
        </w:rPr>
        <w:t xml:space="preserve"> </w:t>
      </w:r>
      <w:r w:rsidR="00450D2D">
        <w:rPr>
          <w:color w:val="000000" w:themeColor="text1"/>
          <w:sz w:val="28"/>
          <w:szCs w:val="28"/>
        </w:rPr>
        <w:t>подпункт</w:t>
      </w:r>
      <w:r w:rsidR="00FC073D">
        <w:rPr>
          <w:color w:val="000000" w:themeColor="text1"/>
          <w:sz w:val="28"/>
          <w:szCs w:val="28"/>
        </w:rPr>
        <w:t xml:space="preserve"> </w:t>
      </w:r>
      <w:r w:rsidR="00450D2D">
        <w:rPr>
          <w:color w:val="000000" w:themeColor="text1"/>
          <w:sz w:val="28"/>
          <w:szCs w:val="28"/>
        </w:rPr>
        <w:t>2</w:t>
      </w:r>
      <w:r w:rsidR="00FC073D">
        <w:rPr>
          <w:color w:val="000000" w:themeColor="text1"/>
          <w:sz w:val="28"/>
          <w:szCs w:val="28"/>
        </w:rPr>
        <w:t>.</w:t>
      </w:r>
      <w:r w:rsidR="00450D2D">
        <w:rPr>
          <w:color w:val="000000" w:themeColor="text1"/>
          <w:sz w:val="28"/>
          <w:szCs w:val="28"/>
        </w:rPr>
        <w:t>1</w:t>
      </w:r>
      <w:r w:rsidR="00FC073D">
        <w:rPr>
          <w:color w:val="000000" w:themeColor="text1"/>
          <w:sz w:val="28"/>
          <w:szCs w:val="28"/>
        </w:rPr>
        <w:t>1</w:t>
      </w:r>
      <w:r w:rsidR="00450D2D">
        <w:rPr>
          <w:color w:val="000000" w:themeColor="text1"/>
          <w:sz w:val="28"/>
          <w:szCs w:val="28"/>
        </w:rPr>
        <w:t xml:space="preserve"> изложить в</w:t>
      </w:r>
      <w:r w:rsidR="00FC073D">
        <w:rPr>
          <w:color w:val="000000" w:themeColor="text1"/>
          <w:sz w:val="28"/>
          <w:szCs w:val="28"/>
        </w:rPr>
        <w:t xml:space="preserve"> следующе</w:t>
      </w:r>
      <w:r w:rsidR="00450D2D">
        <w:rPr>
          <w:color w:val="000000" w:themeColor="text1"/>
          <w:sz w:val="28"/>
          <w:szCs w:val="28"/>
        </w:rPr>
        <w:t>й</w:t>
      </w:r>
      <w:r w:rsidR="00FC073D">
        <w:rPr>
          <w:color w:val="000000" w:themeColor="text1"/>
          <w:sz w:val="28"/>
          <w:szCs w:val="28"/>
        </w:rPr>
        <w:t xml:space="preserve"> </w:t>
      </w:r>
      <w:r w:rsidR="00450D2D">
        <w:rPr>
          <w:color w:val="000000" w:themeColor="text1"/>
          <w:sz w:val="28"/>
          <w:szCs w:val="28"/>
        </w:rPr>
        <w:t>редакции</w:t>
      </w:r>
      <w:r w:rsidR="00FC073D">
        <w:rPr>
          <w:color w:val="000000" w:themeColor="text1"/>
          <w:sz w:val="28"/>
          <w:szCs w:val="28"/>
        </w:rPr>
        <w:t xml:space="preserve">: </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w:t>
      </w:r>
      <w:r w:rsidRPr="00982E3B">
        <w:rPr>
          <w:sz w:val="28"/>
          <w:szCs w:val="28"/>
        </w:rPr>
        <w:lastRenderedPageBreak/>
        <w:t>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Профилактический визит по инициативе контролируемого лица.</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Решение об отказе в проведении профилактического визита принимается в следующих случаях:</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1) от контролируемого лица поступило уведомление об отзыве заявления;</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lastRenderedPageBreak/>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w:t>
      </w:r>
      <w:r w:rsidR="0081752E">
        <w:rPr>
          <w:sz w:val="28"/>
          <w:szCs w:val="28"/>
        </w:rPr>
        <w:t>,</w:t>
      </w:r>
      <w:r w:rsidRPr="00982E3B">
        <w:rPr>
          <w:sz w:val="28"/>
          <w:szCs w:val="28"/>
        </w:rPr>
        <w:t xml:space="preserve"> чем за пять рабочих дней до даты его проведения.</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50D2D" w:rsidRPr="00982E3B"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50D2D" w:rsidRDefault="00450D2D" w:rsidP="00450D2D">
      <w:pPr>
        <w:pStyle w:val="aff4"/>
        <w:shd w:val="clear" w:color="auto" w:fill="FFFFFF"/>
        <w:spacing w:before="0" w:beforeAutospacing="0" w:after="0" w:afterAutospacing="0"/>
        <w:ind w:firstLine="851"/>
        <w:jc w:val="both"/>
        <w:rPr>
          <w:sz w:val="28"/>
          <w:szCs w:val="28"/>
        </w:rPr>
      </w:pPr>
      <w:r w:rsidRPr="00982E3B">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D36EB" w:rsidRDefault="003D36EB" w:rsidP="00450D2D">
      <w:pPr>
        <w:pStyle w:val="aff4"/>
        <w:shd w:val="clear" w:color="auto" w:fill="FFFFFF"/>
        <w:spacing w:before="0" w:beforeAutospacing="0" w:after="0" w:afterAutospacing="0"/>
        <w:ind w:firstLine="851"/>
        <w:jc w:val="both"/>
        <w:rPr>
          <w:sz w:val="28"/>
          <w:szCs w:val="28"/>
        </w:rPr>
      </w:pPr>
    </w:p>
    <w:p w:rsidR="00681570" w:rsidRPr="00681570" w:rsidRDefault="00681570" w:rsidP="00681570">
      <w:pPr>
        <w:pStyle w:val="aff4"/>
        <w:numPr>
          <w:ilvl w:val="0"/>
          <w:numId w:val="2"/>
        </w:numPr>
        <w:shd w:val="clear" w:color="auto" w:fill="FFFFFF"/>
        <w:spacing w:before="0" w:beforeAutospacing="0" w:after="0" w:afterAutospacing="0"/>
        <w:ind w:left="0" w:firstLine="709"/>
        <w:jc w:val="both"/>
        <w:rPr>
          <w:sz w:val="28"/>
          <w:szCs w:val="28"/>
        </w:rPr>
      </w:pPr>
      <w:r w:rsidRPr="0098684B">
        <w:rPr>
          <w:sz w:val="28"/>
          <w:szCs w:val="28"/>
        </w:rPr>
        <w:t xml:space="preserve">Внести </w:t>
      </w:r>
      <w:r>
        <w:rPr>
          <w:sz w:val="28"/>
          <w:szCs w:val="28"/>
        </w:rPr>
        <w:t>дополнения</w:t>
      </w:r>
      <w:r w:rsidRPr="0098684B">
        <w:rPr>
          <w:sz w:val="28"/>
          <w:szCs w:val="28"/>
        </w:rPr>
        <w:t xml:space="preserve"> в</w:t>
      </w:r>
      <w:r>
        <w:rPr>
          <w:sz w:val="28"/>
          <w:szCs w:val="28"/>
        </w:rPr>
        <w:t xml:space="preserve"> решение Совета депутатов Пустомержского сельского поселения</w:t>
      </w:r>
      <w:r w:rsidRPr="0098684B">
        <w:rPr>
          <w:sz w:val="28"/>
          <w:szCs w:val="28"/>
        </w:rPr>
        <w:t xml:space="preserve"> </w:t>
      </w:r>
      <w:r>
        <w:rPr>
          <w:sz w:val="28"/>
          <w:szCs w:val="28"/>
        </w:rPr>
        <w:t xml:space="preserve">от 21.10.2021 № 129 «Об утверждении </w:t>
      </w:r>
      <w:r w:rsidRPr="0098684B">
        <w:rPr>
          <w:sz w:val="28"/>
          <w:szCs w:val="28"/>
        </w:rPr>
        <w:t>Положени</w:t>
      </w:r>
      <w:r>
        <w:rPr>
          <w:sz w:val="28"/>
          <w:szCs w:val="28"/>
        </w:rPr>
        <w:t>я</w:t>
      </w:r>
      <w:r w:rsidRPr="0098684B">
        <w:rPr>
          <w:sz w:val="28"/>
          <w:szCs w:val="28"/>
        </w:rPr>
        <w:t xml:space="preserve"> о муниципальном контроле в сфере благоустройства на территории МО «Пустомержское сельское поселение»</w:t>
      </w:r>
      <w:r>
        <w:rPr>
          <w:sz w:val="28"/>
          <w:szCs w:val="28"/>
        </w:rPr>
        <w:t xml:space="preserve"> </w:t>
      </w:r>
      <w:r w:rsidRPr="002E4316">
        <w:rPr>
          <w:rFonts w:eastAsia="Calibri"/>
          <w:bCs/>
          <w:kern w:val="28"/>
          <w:sz w:val="28"/>
          <w:szCs w:val="28"/>
        </w:rPr>
        <w:t xml:space="preserve">а именно </w:t>
      </w:r>
      <w:r w:rsidRPr="002E4316">
        <w:rPr>
          <w:rStyle w:val="bumpedfont15"/>
          <w:bCs/>
          <w:sz w:val="28"/>
          <w:szCs w:val="28"/>
        </w:rPr>
        <w:t>Положение</w:t>
      </w:r>
      <w:r>
        <w:rPr>
          <w:rStyle w:val="bumpedfont15"/>
          <w:bCs/>
          <w:sz w:val="28"/>
          <w:szCs w:val="28"/>
        </w:rPr>
        <w:t xml:space="preserve"> </w:t>
      </w:r>
      <w:r w:rsidRPr="002E4316">
        <w:rPr>
          <w:rStyle w:val="bumpedfont15"/>
          <w:bCs/>
          <w:sz w:val="28"/>
          <w:szCs w:val="28"/>
        </w:rPr>
        <w:t xml:space="preserve">о муниципальном контроле в сфере благоустройства </w:t>
      </w:r>
      <w:r w:rsidRPr="002E4316">
        <w:rPr>
          <w:iCs/>
          <w:sz w:val="28"/>
          <w:szCs w:val="28"/>
        </w:rPr>
        <w:t>н</w:t>
      </w:r>
      <w:r w:rsidRPr="002E4316">
        <w:rPr>
          <w:sz w:val="28"/>
          <w:szCs w:val="28"/>
        </w:rPr>
        <w:t xml:space="preserve">а территории </w:t>
      </w:r>
      <w:r w:rsidRPr="002E4316">
        <w:rPr>
          <w:color w:val="000000" w:themeColor="text1"/>
          <w:sz w:val="28"/>
          <w:szCs w:val="28"/>
        </w:rPr>
        <w:t>муниципального образования  «</w:t>
      </w:r>
      <w:r>
        <w:rPr>
          <w:color w:val="000000" w:themeColor="text1"/>
          <w:sz w:val="28"/>
          <w:szCs w:val="28"/>
        </w:rPr>
        <w:t xml:space="preserve">Пустомержское </w:t>
      </w:r>
      <w:r w:rsidRPr="002E4316">
        <w:rPr>
          <w:color w:val="000000" w:themeColor="text1"/>
          <w:sz w:val="28"/>
          <w:szCs w:val="28"/>
        </w:rPr>
        <w:t>сельское поселение»</w:t>
      </w:r>
      <w:r>
        <w:rPr>
          <w:color w:val="000000" w:themeColor="text1"/>
          <w:sz w:val="28"/>
          <w:szCs w:val="28"/>
        </w:rPr>
        <w:t xml:space="preserve"> дополнить пунктом </w:t>
      </w:r>
      <w:r w:rsidR="00F83B44">
        <w:rPr>
          <w:color w:val="000000" w:themeColor="text1"/>
          <w:sz w:val="28"/>
          <w:szCs w:val="28"/>
        </w:rPr>
        <w:t>7</w:t>
      </w:r>
      <w:r>
        <w:rPr>
          <w:color w:val="000000" w:themeColor="text1"/>
          <w:sz w:val="28"/>
          <w:szCs w:val="28"/>
        </w:rPr>
        <w:t xml:space="preserve"> следующего содержания: </w:t>
      </w:r>
    </w:p>
    <w:p w:rsidR="00681570" w:rsidRPr="00681570" w:rsidRDefault="00681570" w:rsidP="00681570">
      <w:pPr>
        <w:pStyle w:val="aff4"/>
        <w:shd w:val="clear" w:color="auto" w:fill="FFFFFF"/>
        <w:spacing w:before="0" w:beforeAutospacing="0" w:after="0" w:afterAutospacing="0"/>
        <w:jc w:val="both"/>
        <w:rPr>
          <w:b/>
          <w:sz w:val="28"/>
          <w:szCs w:val="28"/>
        </w:rPr>
      </w:pPr>
      <w:r>
        <w:rPr>
          <w:rStyle w:val="aff5"/>
          <w:b w:val="0"/>
          <w:sz w:val="28"/>
          <w:szCs w:val="28"/>
        </w:rPr>
        <w:t>7</w:t>
      </w:r>
      <w:r w:rsidRPr="00681570">
        <w:rPr>
          <w:rStyle w:val="aff5"/>
          <w:b w:val="0"/>
          <w:sz w:val="28"/>
          <w:szCs w:val="28"/>
        </w:rPr>
        <w:t>. Критерии отнесения объектов контроля к категориям риска причинения вреда (ущерба) в рамках осуществления муниципального контроля в сфере благоустройства</w:t>
      </w:r>
      <w:r>
        <w:rPr>
          <w:rStyle w:val="aff5"/>
          <w:b w:val="0"/>
          <w:sz w:val="28"/>
          <w:szCs w:val="28"/>
        </w:rPr>
        <w:t>.</w:t>
      </w:r>
    </w:p>
    <w:p w:rsidR="00681570" w:rsidRPr="00681570" w:rsidRDefault="00681570" w:rsidP="00681570">
      <w:pPr>
        <w:pStyle w:val="aff4"/>
        <w:shd w:val="clear" w:color="auto" w:fill="FFFFFF"/>
        <w:spacing w:before="0" w:beforeAutospacing="0" w:after="0" w:afterAutospacing="0"/>
        <w:jc w:val="both"/>
        <w:rPr>
          <w:sz w:val="28"/>
          <w:szCs w:val="28"/>
        </w:rPr>
      </w:pPr>
      <w:r>
        <w:rPr>
          <w:sz w:val="28"/>
          <w:szCs w:val="28"/>
        </w:rPr>
        <w:t>7</w:t>
      </w:r>
      <w:r w:rsidRPr="00681570">
        <w:rPr>
          <w:sz w:val="28"/>
          <w:szCs w:val="28"/>
        </w:rPr>
        <w:t>.1. К категории среднего риска относятся объекты муниципального контроля:</w:t>
      </w:r>
    </w:p>
    <w:p w:rsidR="00681570" w:rsidRPr="00681570" w:rsidRDefault="00681570" w:rsidP="00681570">
      <w:pPr>
        <w:pStyle w:val="aff4"/>
        <w:shd w:val="clear" w:color="auto" w:fill="FFFFFF"/>
        <w:spacing w:before="0" w:beforeAutospacing="0" w:after="0" w:afterAutospacing="0"/>
        <w:jc w:val="both"/>
        <w:rPr>
          <w:sz w:val="28"/>
          <w:szCs w:val="28"/>
        </w:rPr>
      </w:pPr>
      <w:r w:rsidRPr="00681570">
        <w:rPr>
          <w:sz w:val="28"/>
          <w:szCs w:val="28"/>
        </w:rPr>
        <w:t>1) расположенные на территориях общего пользования (вдоль улиц, тротуаров, пешеходных зон, на территориях площадей, в скверах, парках и т. д.),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jc w:val="both"/>
        <w:rPr>
          <w:sz w:val="28"/>
          <w:szCs w:val="28"/>
        </w:rPr>
      </w:pPr>
      <w:r w:rsidRPr="00681570">
        <w:rPr>
          <w:sz w:val="28"/>
          <w:szCs w:val="28"/>
        </w:rPr>
        <w:t>2) расположенные на территориях, имеющих инженерные сети (коммуникации),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jc w:val="both"/>
        <w:rPr>
          <w:sz w:val="28"/>
          <w:szCs w:val="28"/>
        </w:rPr>
      </w:pPr>
      <w:r>
        <w:rPr>
          <w:sz w:val="28"/>
          <w:szCs w:val="28"/>
        </w:rPr>
        <w:t>7</w:t>
      </w:r>
      <w:r w:rsidRPr="00681570">
        <w:rPr>
          <w:sz w:val="28"/>
          <w:szCs w:val="28"/>
        </w:rPr>
        <w:t>.2. К категории умеренного риска относятся объекты муниципального контроля, расположенные на территориях, принадлежащих контролируемым лицам на праве частной собственности, аренды, постоянного бессрочного пользования или на иных видах вещного права,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jc w:val="both"/>
        <w:rPr>
          <w:sz w:val="28"/>
          <w:szCs w:val="28"/>
        </w:rPr>
      </w:pPr>
      <w:r>
        <w:rPr>
          <w:sz w:val="28"/>
          <w:szCs w:val="28"/>
        </w:rPr>
        <w:lastRenderedPageBreak/>
        <w:t>7</w:t>
      </w:r>
      <w:r w:rsidRPr="00681570">
        <w:rPr>
          <w:sz w:val="28"/>
          <w:szCs w:val="28"/>
        </w:rPr>
        <w:t>.3. К категории низкого риска относятся объекты муниципального контроля, не отнесенные к категориям среднего и умеренного риска.</w:t>
      </w:r>
    </w:p>
    <w:p w:rsidR="003D36EB" w:rsidRDefault="00681570" w:rsidP="00681570">
      <w:pPr>
        <w:pStyle w:val="aff4"/>
        <w:shd w:val="clear" w:color="auto" w:fill="FFFFFF"/>
        <w:spacing w:before="0" w:beforeAutospacing="0" w:after="0" w:afterAutospacing="0"/>
        <w:jc w:val="both"/>
        <w:rPr>
          <w:sz w:val="28"/>
          <w:szCs w:val="28"/>
        </w:rPr>
      </w:pPr>
      <w:r>
        <w:rPr>
          <w:sz w:val="28"/>
          <w:szCs w:val="28"/>
        </w:rPr>
        <w:t>7</w:t>
      </w:r>
      <w:r w:rsidRPr="00681570">
        <w:rPr>
          <w:sz w:val="28"/>
          <w:szCs w:val="28"/>
        </w:rPr>
        <w:t>.4. В случае если объект муниципального контроля</w:t>
      </w:r>
      <w:r w:rsidR="0081752E">
        <w:rPr>
          <w:sz w:val="28"/>
          <w:szCs w:val="28"/>
        </w:rPr>
        <w:t>,</w:t>
      </w:r>
      <w:r w:rsidRPr="00681570">
        <w:rPr>
          <w:sz w:val="28"/>
          <w:szCs w:val="28"/>
        </w:rPr>
        <w:t xml:space="preserve"> возможно</w:t>
      </w:r>
      <w:r w:rsidR="0081752E">
        <w:rPr>
          <w:sz w:val="28"/>
          <w:szCs w:val="28"/>
        </w:rPr>
        <w:t>,</w:t>
      </w:r>
      <w:r w:rsidRPr="00681570">
        <w:rPr>
          <w:sz w:val="28"/>
          <w:szCs w:val="28"/>
        </w:rPr>
        <w:t xml:space="preserve"> отнести к нескольким категориям риска, то объект муниципального контроля подлежит отнесению к более высокой категории риска.</w:t>
      </w:r>
    </w:p>
    <w:p w:rsidR="00450D2D" w:rsidRPr="00FC073D" w:rsidRDefault="003D36EB" w:rsidP="0081752E">
      <w:pPr>
        <w:pStyle w:val="aff4"/>
        <w:shd w:val="clear" w:color="auto" w:fill="FFFFFF"/>
        <w:spacing w:before="0" w:beforeAutospacing="0" w:after="0" w:afterAutospacing="0"/>
        <w:jc w:val="both"/>
        <w:rPr>
          <w:sz w:val="28"/>
          <w:szCs w:val="28"/>
        </w:rPr>
      </w:pPr>
      <w:r>
        <w:rPr>
          <w:sz w:val="28"/>
          <w:szCs w:val="28"/>
        </w:rPr>
        <w:t>3. Подпункт 1.8. считать утратившим силу.</w:t>
      </w:r>
    </w:p>
    <w:p w:rsidR="00D03C14" w:rsidRPr="00F83B44" w:rsidRDefault="00D94D9B" w:rsidP="00F83B44">
      <w:pPr>
        <w:pStyle w:val="aff3"/>
        <w:numPr>
          <w:ilvl w:val="0"/>
          <w:numId w:val="3"/>
        </w:numPr>
        <w:ind w:left="0" w:firstLine="0"/>
        <w:jc w:val="both"/>
        <w:rPr>
          <w:sz w:val="28"/>
          <w:szCs w:val="28"/>
        </w:rPr>
      </w:pPr>
      <w:r w:rsidRPr="00F83B44">
        <w:rPr>
          <w:sz w:val="28"/>
          <w:szCs w:val="28"/>
        </w:rPr>
        <w:t xml:space="preserve">Разместить данное </w:t>
      </w:r>
      <w:r w:rsidR="00A22932" w:rsidRPr="00F83B44">
        <w:rPr>
          <w:sz w:val="28"/>
          <w:szCs w:val="28"/>
        </w:rPr>
        <w:t>р</w:t>
      </w:r>
      <w:r w:rsidRPr="00F83B44">
        <w:rPr>
          <w:sz w:val="28"/>
          <w:szCs w:val="28"/>
        </w:rPr>
        <w:t xml:space="preserve">ешение на официальном сайте администрации </w:t>
      </w:r>
      <w:hyperlink r:id="rId9" w:history="1">
        <w:r w:rsidRPr="00F83B44">
          <w:rPr>
            <w:rStyle w:val="a5"/>
            <w:sz w:val="28"/>
            <w:szCs w:val="28"/>
          </w:rPr>
          <w:t>http://www.мо-пустомержское.рф/</w:t>
        </w:r>
      </w:hyperlink>
      <w:r w:rsidRPr="00F83B44">
        <w:rPr>
          <w:sz w:val="28"/>
          <w:szCs w:val="28"/>
        </w:rPr>
        <w:t>.</w:t>
      </w:r>
    </w:p>
    <w:p w:rsidR="00D94D9B" w:rsidRPr="00D94D9B" w:rsidRDefault="00D94D9B" w:rsidP="00F83B44">
      <w:pPr>
        <w:pStyle w:val="aff3"/>
        <w:numPr>
          <w:ilvl w:val="0"/>
          <w:numId w:val="3"/>
        </w:numPr>
        <w:ind w:left="0" w:firstLine="0"/>
        <w:jc w:val="both"/>
        <w:rPr>
          <w:sz w:val="28"/>
          <w:szCs w:val="28"/>
        </w:rPr>
      </w:pPr>
      <w:r>
        <w:rPr>
          <w:sz w:val="28"/>
          <w:szCs w:val="28"/>
        </w:rPr>
        <w:t>Решение вступает в законную силу после его подписания.</w:t>
      </w:r>
    </w:p>
    <w:p w:rsidR="00D03C14" w:rsidRPr="00FB0B91" w:rsidRDefault="00D03C14" w:rsidP="00D03C14">
      <w:pPr>
        <w:shd w:val="clear" w:color="auto" w:fill="FFFFFF"/>
        <w:jc w:val="both"/>
        <w:rPr>
          <w:sz w:val="28"/>
          <w:szCs w:val="28"/>
        </w:rPr>
      </w:pPr>
    </w:p>
    <w:p w:rsidR="00D94D9B" w:rsidRDefault="00D94D9B" w:rsidP="00D03C14">
      <w:pPr>
        <w:tabs>
          <w:tab w:val="left" w:pos="1000"/>
          <w:tab w:val="left" w:pos="2552"/>
        </w:tabs>
        <w:jc w:val="both"/>
        <w:rPr>
          <w:sz w:val="28"/>
          <w:szCs w:val="28"/>
        </w:rPr>
      </w:pPr>
    </w:p>
    <w:p w:rsidR="0081752E" w:rsidRDefault="0081752E" w:rsidP="00D03C14">
      <w:pPr>
        <w:tabs>
          <w:tab w:val="left" w:pos="1000"/>
          <w:tab w:val="left" w:pos="2552"/>
        </w:tabs>
        <w:jc w:val="both"/>
        <w:rPr>
          <w:sz w:val="28"/>
          <w:szCs w:val="28"/>
        </w:rPr>
      </w:pPr>
    </w:p>
    <w:p w:rsidR="005E4B2E" w:rsidRPr="00FB0B91" w:rsidRDefault="005E4B2E" w:rsidP="00D03C14">
      <w:pPr>
        <w:tabs>
          <w:tab w:val="left" w:pos="1000"/>
          <w:tab w:val="left" w:pos="2552"/>
        </w:tabs>
        <w:jc w:val="both"/>
        <w:rPr>
          <w:sz w:val="28"/>
          <w:szCs w:val="28"/>
        </w:rPr>
      </w:pPr>
    </w:p>
    <w:p w:rsidR="00D03C14" w:rsidRPr="00FB0B91" w:rsidRDefault="00CE2597" w:rsidP="00D03C14">
      <w:pPr>
        <w:rPr>
          <w:sz w:val="28"/>
          <w:szCs w:val="28"/>
        </w:rPr>
      </w:pPr>
      <w:r w:rsidRPr="00FB0B91">
        <w:rPr>
          <w:bCs/>
          <w:sz w:val="28"/>
          <w:szCs w:val="28"/>
        </w:rPr>
        <w:t>Глава</w:t>
      </w:r>
      <w:r w:rsidR="00D94D9B">
        <w:rPr>
          <w:bCs/>
          <w:sz w:val="28"/>
          <w:szCs w:val="28"/>
        </w:rPr>
        <w:t xml:space="preserve"> </w:t>
      </w:r>
      <w:r w:rsidRPr="00FB0B91">
        <w:rPr>
          <w:bCs/>
          <w:sz w:val="28"/>
          <w:szCs w:val="28"/>
        </w:rPr>
        <w:t>Пустомержско</w:t>
      </w:r>
      <w:r w:rsidR="00D94D9B">
        <w:rPr>
          <w:bCs/>
          <w:sz w:val="28"/>
          <w:szCs w:val="28"/>
        </w:rPr>
        <w:t>го</w:t>
      </w:r>
      <w:r w:rsidRPr="00FB0B91">
        <w:rPr>
          <w:bCs/>
          <w:sz w:val="28"/>
          <w:szCs w:val="28"/>
        </w:rPr>
        <w:t xml:space="preserve"> сельско</w:t>
      </w:r>
      <w:r w:rsidR="00D94D9B">
        <w:rPr>
          <w:bCs/>
          <w:sz w:val="28"/>
          <w:szCs w:val="28"/>
        </w:rPr>
        <w:t>го поселения</w:t>
      </w:r>
      <w:r w:rsidRPr="00FB0B91">
        <w:rPr>
          <w:bCs/>
          <w:sz w:val="28"/>
          <w:szCs w:val="28"/>
        </w:rPr>
        <w:t xml:space="preserve">       </w:t>
      </w:r>
      <w:r w:rsidR="00D94D9B">
        <w:rPr>
          <w:bCs/>
          <w:sz w:val="28"/>
          <w:szCs w:val="28"/>
        </w:rPr>
        <w:t xml:space="preserve">   </w:t>
      </w:r>
      <w:r w:rsidRPr="00FB0B91">
        <w:rPr>
          <w:bCs/>
          <w:sz w:val="28"/>
          <w:szCs w:val="28"/>
        </w:rPr>
        <w:t xml:space="preserve">       </w:t>
      </w:r>
      <w:r w:rsidR="007A2B53">
        <w:rPr>
          <w:bCs/>
          <w:sz w:val="28"/>
          <w:szCs w:val="28"/>
        </w:rPr>
        <w:t xml:space="preserve">             Д.А. Барс</w:t>
      </w:r>
      <w:r w:rsidRPr="00FB0B91">
        <w:rPr>
          <w:bCs/>
          <w:sz w:val="28"/>
          <w:szCs w:val="28"/>
        </w:rPr>
        <w:t>уков</w:t>
      </w:r>
    </w:p>
    <w:p w:rsidR="00D03C14" w:rsidRPr="00FB0B91" w:rsidRDefault="00D03C14" w:rsidP="00D03C14">
      <w:pPr>
        <w:tabs>
          <w:tab w:val="left" w:pos="1000"/>
          <w:tab w:val="left" w:pos="2552"/>
        </w:tabs>
        <w:jc w:val="both"/>
        <w:rPr>
          <w:sz w:val="28"/>
          <w:szCs w:val="28"/>
        </w:rPr>
      </w:pPr>
    </w:p>
    <w:p w:rsidR="00FC073D" w:rsidRDefault="00FC073D">
      <w:pPr>
        <w:spacing w:after="160" w:line="259" w:lineRule="auto"/>
        <w:rPr>
          <w:sz w:val="28"/>
          <w:szCs w:val="28"/>
        </w:rPr>
      </w:pPr>
      <w:r>
        <w:rPr>
          <w:sz w:val="28"/>
          <w:szCs w:val="28"/>
        </w:rPr>
        <w:br w:type="page"/>
      </w:r>
    </w:p>
    <w:p w:rsidR="00FC073D" w:rsidRPr="00FB0B91" w:rsidRDefault="00FC073D" w:rsidP="00FC073D">
      <w:pPr>
        <w:tabs>
          <w:tab w:val="num" w:pos="200"/>
        </w:tabs>
        <w:ind w:left="4536"/>
        <w:jc w:val="center"/>
        <w:outlineLvl w:val="0"/>
      </w:pPr>
      <w:r w:rsidRPr="00FB0B91">
        <w:lastRenderedPageBreak/>
        <w:t xml:space="preserve">        УТВЕРЖДЕНО</w:t>
      </w:r>
    </w:p>
    <w:p w:rsidR="00FC073D" w:rsidRPr="00FB0B91" w:rsidRDefault="00FC073D" w:rsidP="00FC073D">
      <w:pPr>
        <w:ind w:left="5812"/>
        <w:rPr>
          <w:i/>
          <w:iCs/>
        </w:rPr>
      </w:pPr>
      <w:r w:rsidRPr="00FB0B91">
        <w:t xml:space="preserve">решением </w:t>
      </w:r>
      <w:r w:rsidRPr="00FB0B91">
        <w:rPr>
          <w:bCs/>
        </w:rPr>
        <w:t>Совета депутатов МО «Пустомержское сельское поселение»</w:t>
      </w:r>
    </w:p>
    <w:p w:rsidR="00FC073D" w:rsidRPr="00FB0B91" w:rsidRDefault="00FC073D" w:rsidP="00FC073D">
      <w:pPr>
        <w:ind w:left="4536"/>
        <w:jc w:val="center"/>
      </w:pPr>
      <w:r>
        <w:t>от  21.10.2021 № 129</w:t>
      </w:r>
    </w:p>
    <w:p w:rsidR="00FC073D" w:rsidRPr="00FB0B91" w:rsidRDefault="00FC073D" w:rsidP="00FC073D">
      <w:pPr>
        <w:ind w:firstLine="567"/>
        <w:jc w:val="right"/>
        <w:rPr>
          <w:sz w:val="17"/>
          <w:szCs w:val="17"/>
        </w:rPr>
      </w:pPr>
    </w:p>
    <w:p w:rsidR="00FC073D" w:rsidRPr="00FB0B91" w:rsidRDefault="00FC073D" w:rsidP="00FC073D">
      <w:pPr>
        <w:ind w:firstLine="567"/>
        <w:jc w:val="right"/>
        <w:rPr>
          <w:sz w:val="17"/>
          <w:szCs w:val="17"/>
        </w:rPr>
      </w:pPr>
    </w:p>
    <w:p w:rsidR="00FC073D" w:rsidRPr="00FB0B91" w:rsidRDefault="00FC073D" w:rsidP="00FC073D">
      <w:pPr>
        <w:jc w:val="center"/>
        <w:rPr>
          <w:b/>
          <w:i/>
          <w:iCs/>
        </w:rPr>
      </w:pPr>
      <w:r w:rsidRPr="00FB0B91">
        <w:rPr>
          <w:b/>
          <w:bCs/>
          <w:sz w:val="28"/>
          <w:szCs w:val="28"/>
        </w:rPr>
        <w:t>Положение о муниципальном контроле в сфере благоустройства на территории</w:t>
      </w:r>
      <w:r w:rsidRPr="00FB0B91">
        <w:rPr>
          <w:sz w:val="28"/>
          <w:szCs w:val="28"/>
        </w:rPr>
        <w:t xml:space="preserve"> </w:t>
      </w:r>
      <w:r w:rsidRPr="007A2B53">
        <w:rPr>
          <w:b/>
          <w:sz w:val="28"/>
          <w:szCs w:val="28"/>
        </w:rPr>
        <w:t>МО «</w:t>
      </w:r>
      <w:r w:rsidRPr="00FB0B91">
        <w:rPr>
          <w:b/>
          <w:sz w:val="28"/>
          <w:szCs w:val="28"/>
        </w:rPr>
        <w:t>Пустомержское сельское поселение»</w:t>
      </w:r>
    </w:p>
    <w:p w:rsidR="00FC073D" w:rsidRPr="00FB0B91" w:rsidRDefault="00FC073D" w:rsidP="00FC073D">
      <w:pPr>
        <w:spacing w:line="360" w:lineRule="auto"/>
        <w:jc w:val="center"/>
      </w:pPr>
    </w:p>
    <w:p w:rsidR="00FC073D" w:rsidRPr="00FB0B91" w:rsidRDefault="00FC073D" w:rsidP="00FC073D">
      <w:pPr>
        <w:pStyle w:val="ConsPlusNormal"/>
        <w:spacing w:line="360" w:lineRule="auto"/>
        <w:ind w:firstLine="0"/>
        <w:jc w:val="center"/>
        <w:rPr>
          <w:rFonts w:ascii="Times New Roman" w:hAnsi="Times New Roman" w:cs="Times New Roman"/>
          <w:b/>
          <w:bCs/>
          <w:sz w:val="28"/>
          <w:szCs w:val="28"/>
        </w:rPr>
      </w:pPr>
      <w:r w:rsidRPr="00FB0B91">
        <w:rPr>
          <w:rFonts w:ascii="Times New Roman" w:hAnsi="Times New Roman" w:cs="Times New Roman"/>
          <w:b/>
          <w:bCs/>
          <w:sz w:val="28"/>
          <w:szCs w:val="28"/>
        </w:rPr>
        <w:t>1. Общие положения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1.1. Настоящее Положение устанавливает порядок осуществления муниципального контроля в сфере благоустройства на территории МО «Пустомержское сельское поселение» (далее – контроль в сфере благоустройства).</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543879">
        <w:rPr>
          <w:rFonts w:ascii="Times New Roman" w:hAnsi="Times New Roman" w:cs="Times New Roman"/>
          <w:sz w:val="28"/>
          <w:szCs w:val="28"/>
          <w:shd w:val="clear" w:color="auto" w:fill="FFFFFF"/>
        </w:rPr>
        <w:t xml:space="preserve">Правил благоустройства территории </w:t>
      </w:r>
      <w:r w:rsidRPr="00543879">
        <w:rPr>
          <w:rFonts w:ascii="Times New Roman" w:hAnsi="Times New Roman" w:cs="Times New Roman"/>
          <w:sz w:val="28"/>
          <w:szCs w:val="28"/>
        </w:rPr>
        <w:t>МО «Пустомержское сельское поселение»</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(далее – Правила благоустройства)</w:t>
      </w:r>
      <w:r w:rsidRPr="00543879">
        <w:rPr>
          <w:rFonts w:ascii="Times New Roman" w:hAnsi="Times New Roman" w:cs="Times New Roman"/>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FC073D" w:rsidRPr="00543879" w:rsidRDefault="00FC073D" w:rsidP="00FC073D">
      <w:pPr>
        <w:ind w:firstLine="709"/>
        <w:contextualSpacing/>
        <w:jc w:val="both"/>
        <w:rPr>
          <w:sz w:val="28"/>
          <w:szCs w:val="28"/>
        </w:rPr>
      </w:pPr>
      <w:r w:rsidRPr="00543879">
        <w:rPr>
          <w:sz w:val="28"/>
          <w:szCs w:val="28"/>
        </w:rPr>
        <w:t>1.3. Контроль в сфере благоустройства осуществляется администрацией МО «Пустомержское сельское поселение»</w:t>
      </w:r>
      <w:r w:rsidRPr="00543879">
        <w:rPr>
          <w:i/>
          <w:iCs/>
          <w:sz w:val="28"/>
          <w:szCs w:val="28"/>
        </w:rPr>
        <w:t xml:space="preserve"> </w:t>
      </w:r>
      <w:r w:rsidRPr="00543879">
        <w:rPr>
          <w:sz w:val="28"/>
          <w:szCs w:val="28"/>
        </w:rPr>
        <w:t>(далее – администрация).</w:t>
      </w:r>
    </w:p>
    <w:p w:rsidR="00FC073D" w:rsidRPr="00543879" w:rsidRDefault="00FC073D" w:rsidP="00FC073D">
      <w:pPr>
        <w:ind w:firstLine="709"/>
        <w:contextualSpacing/>
        <w:jc w:val="both"/>
        <w:rPr>
          <w:sz w:val="28"/>
          <w:szCs w:val="28"/>
        </w:rPr>
      </w:pPr>
      <w:r w:rsidRPr="00543879">
        <w:rPr>
          <w:sz w:val="28"/>
          <w:szCs w:val="28"/>
        </w:rPr>
        <w:t>1.4. Должностными лицами администрации, уполномоченными осуществлять контроль в сфере благоустройства, являются глава администрации и заместитель главы администрации  (далее также – должностные лица, уполномоченные осуществлять контроль)</w:t>
      </w:r>
      <w:r w:rsidRPr="00543879">
        <w:rPr>
          <w:i/>
          <w:iCs/>
          <w:sz w:val="28"/>
          <w:szCs w:val="28"/>
        </w:rPr>
        <w:t>.</w:t>
      </w:r>
      <w:r w:rsidRPr="00543879">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FC073D" w:rsidRPr="00543879" w:rsidRDefault="00FC073D" w:rsidP="00FC073D">
      <w:pPr>
        <w:ind w:firstLine="709"/>
        <w:contextualSpacing/>
        <w:jc w:val="both"/>
        <w:rPr>
          <w:sz w:val="28"/>
          <w:szCs w:val="28"/>
        </w:rPr>
      </w:pPr>
      <w:r w:rsidRPr="00543879">
        <w:rPr>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года № 248-ФЗ «О государственном контроле (надзоре) и муниципальном контроле в Российской Федерации» и иными федеральными законами.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543879">
        <w:rPr>
          <w:rStyle w:val="a5"/>
          <w:rFonts w:ascii="Times New Roman" w:hAnsi="Times New Roman" w:cs="Times New Roman"/>
          <w:color w:val="auto"/>
          <w:sz w:val="28"/>
          <w:szCs w:val="28"/>
          <w:u w:val="none"/>
        </w:rPr>
        <w:t>закона</w:t>
      </w:r>
      <w:r w:rsidRPr="00543879">
        <w:rPr>
          <w:rFonts w:ascii="Times New Roman" w:hAnsi="Times New Roman" w:cs="Times New Roman"/>
          <w:sz w:val="28"/>
          <w:szCs w:val="28"/>
        </w:rPr>
        <w:t xml:space="preserve"> от 31.07.2020 года № 248-ФЗ «О государственном контроле (надзоре) и муниципальном контроле в Российской Федерации», Федерального </w:t>
      </w:r>
      <w:r w:rsidRPr="00543879">
        <w:rPr>
          <w:rStyle w:val="a5"/>
          <w:rFonts w:ascii="Times New Roman" w:hAnsi="Times New Roman" w:cs="Times New Roman"/>
          <w:color w:val="auto"/>
          <w:sz w:val="28"/>
          <w:szCs w:val="28"/>
          <w:u w:val="none"/>
        </w:rPr>
        <w:t>закона</w:t>
      </w:r>
      <w:r w:rsidRPr="00543879">
        <w:rPr>
          <w:rFonts w:ascii="Times New Roman" w:hAnsi="Times New Roman" w:cs="Times New Roman"/>
          <w:sz w:val="28"/>
          <w:szCs w:val="28"/>
        </w:rPr>
        <w:t xml:space="preserve"> от 06.10.2003 года № 131-ФЗ «Об общих принципах организации местного самоуправления в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bookmarkStart w:id="0" w:name="Par61"/>
      <w:bookmarkEnd w:id="0"/>
      <w:r w:rsidRPr="00543879">
        <w:rPr>
          <w:rFonts w:ascii="Times New Roman" w:hAnsi="Times New Roman" w:cs="Times New Roman"/>
          <w:sz w:val="28"/>
          <w:szCs w:val="28"/>
        </w:rPr>
        <w:t>1.6. Администрация осуществляет контроль за соблюдением Правил благоустройства, включающих:</w:t>
      </w:r>
    </w:p>
    <w:p w:rsidR="00FC073D" w:rsidRPr="00543879" w:rsidRDefault="00FC073D" w:rsidP="00FC073D">
      <w:pPr>
        <w:widowControl w:val="0"/>
        <w:suppressAutoHyphens/>
        <w:autoSpaceDE w:val="0"/>
        <w:ind w:firstLine="709"/>
        <w:jc w:val="both"/>
        <w:rPr>
          <w:sz w:val="28"/>
          <w:szCs w:val="28"/>
        </w:rPr>
      </w:pPr>
      <w:r w:rsidRPr="00543879">
        <w:rPr>
          <w:sz w:val="28"/>
          <w:szCs w:val="28"/>
        </w:rPr>
        <w:t>1) обязательные требования по содержанию прилегающих территорий;</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lastRenderedPageBreak/>
        <w:t xml:space="preserve">2) обязательные требования по содержанию элементов и объектов благоустройства, в том числе требования: </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FC073D" w:rsidRPr="00543879" w:rsidRDefault="00FC073D" w:rsidP="00FC073D">
      <w:pPr>
        <w:ind w:firstLine="709"/>
        <w:jc w:val="both"/>
        <w:rPr>
          <w:sz w:val="28"/>
          <w:szCs w:val="28"/>
          <w:shd w:val="clear" w:color="auto" w:fill="FFFFFF"/>
        </w:rPr>
      </w:pPr>
      <w:r w:rsidRPr="00543879">
        <w:rPr>
          <w:sz w:val="28"/>
          <w:szCs w:val="28"/>
        </w:rPr>
        <w:t xml:space="preserve">- по </w:t>
      </w:r>
      <w:r w:rsidRPr="00543879">
        <w:rPr>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FC073D" w:rsidRPr="00543879" w:rsidRDefault="00FC073D" w:rsidP="00FC073D">
      <w:pPr>
        <w:ind w:firstLine="709"/>
        <w:jc w:val="both"/>
        <w:rPr>
          <w:sz w:val="28"/>
          <w:szCs w:val="28"/>
          <w:shd w:val="clear" w:color="auto" w:fill="FFFFFF"/>
        </w:rPr>
      </w:pPr>
      <w:r w:rsidRPr="00543879">
        <w:rPr>
          <w:sz w:val="28"/>
          <w:szCs w:val="28"/>
        </w:rPr>
        <w:t xml:space="preserve">- по </w:t>
      </w:r>
      <w:r w:rsidRPr="00543879">
        <w:rPr>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FC073D" w:rsidRPr="00543879" w:rsidRDefault="00FC073D" w:rsidP="00FC073D">
      <w:pPr>
        <w:ind w:firstLine="709"/>
        <w:jc w:val="both"/>
        <w:rPr>
          <w:sz w:val="28"/>
          <w:szCs w:val="28"/>
        </w:rPr>
      </w:pPr>
      <w:r w:rsidRPr="00543879">
        <w:rPr>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Ленинградской области</w:t>
      </w:r>
      <w:r w:rsidRPr="00543879">
        <w:rPr>
          <w:i/>
          <w:iCs/>
          <w:sz w:val="28"/>
          <w:szCs w:val="28"/>
        </w:rPr>
        <w:t xml:space="preserve"> </w:t>
      </w:r>
      <w:r w:rsidRPr="00543879">
        <w:rPr>
          <w:sz w:val="28"/>
          <w:szCs w:val="28"/>
        </w:rPr>
        <w:t>и Правилами благоустройства;</w:t>
      </w:r>
    </w:p>
    <w:p w:rsidR="00FC073D" w:rsidRPr="00543879" w:rsidRDefault="00FC073D" w:rsidP="00FC073D">
      <w:pPr>
        <w:ind w:firstLine="709"/>
        <w:jc w:val="both"/>
        <w:rPr>
          <w:sz w:val="28"/>
          <w:szCs w:val="28"/>
        </w:rPr>
      </w:pPr>
      <w:r w:rsidRPr="00543879">
        <w:rPr>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FC073D" w:rsidRPr="00543879" w:rsidRDefault="00FC073D" w:rsidP="00FC073D">
      <w:pPr>
        <w:ind w:firstLine="709"/>
        <w:jc w:val="both"/>
        <w:rPr>
          <w:sz w:val="28"/>
          <w:szCs w:val="28"/>
          <w:shd w:val="clear" w:color="auto" w:fill="FFFFFF"/>
        </w:rPr>
      </w:pPr>
      <w:r w:rsidRPr="00543879">
        <w:rPr>
          <w:sz w:val="28"/>
          <w:szCs w:val="28"/>
          <w:shd w:val="clear" w:color="auto" w:fill="FFFFFF"/>
        </w:rPr>
        <w:t xml:space="preserve">- о недопустимости </w:t>
      </w:r>
      <w:r w:rsidRPr="00543879">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 xml:space="preserve">3) обязательные требования по уборке территории МО «Пустомержское сельское поселение» в зимний период, включая контроль проведения мероприятий по очистке от снега, наледи и сосулек кровель зданий, сооружений; </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 xml:space="preserve">4) обязательные требования по уборке территории МО «Пустомержское сельское поселение» в летний период, включая обязательные требования по </w:t>
      </w:r>
      <w:r w:rsidRPr="00543879">
        <w:rPr>
          <w:rFonts w:eastAsia="Calibri"/>
          <w:bCs/>
          <w:sz w:val="28"/>
          <w:szCs w:val="28"/>
          <w:lang w:eastAsia="en-US"/>
        </w:rPr>
        <w:t>выявлению карантинных, ядовитых и сорных растений, борьбе с ними, локализации, ликвидации их очагов</w:t>
      </w:r>
      <w:r w:rsidRPr="00543879">
        <w:rPr>
          <w:sz w:val="28"/>
          <w:szCs w:val="28"/>
        </w:rPr>
        <w:t>;</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 xml:space="preserve">5) дополнительные обязательные требования </w:t>
      </w:r>
      <w:r w:rsidRPr="00543879">
        <w:rPr>
          <w:sz w:val="28"/>
          <w:szCs w:val="28"/>
          <w:shd w:val="clear" w:color="auto" w:fill="FFFFFF"/>
        </w:rPr>
        <w:t>пожарной безопасности</w:t>
      </w:r>
      <w:r w:rsidRPr="00543879">
        <w:rPr>
          <w:sz w:val="28"/>
          <w:szCs w:val="28"/>
        </w:rPr>
        <w:t xml:space="preserve"> в </w:t>
      </w:r>
      <w:r w:rsidRPr="00543879">
        <w:rPr>
          <w:sz w:val="28"/>
          <w:szCs w:val="28"/>
          <w:shd w:val="clear" w:color="auto" w:fill="FFFFFF"/>
        </w:rPr>
        <w:t xml:space="preserve">период действия особого противопожарного режима; </w:t>
      </w:r>
    </w:p>
    <w:p w:rsidR="00FC073D" w:rsidRPr="00543879" w:rsidRDefault="00FC073D" w:rsidP="00FC073D">
      <w:pPr>
        <w:pStyle w:val="2"/>
        <w:tabs>
          <w:tab w:val="left" w:pos="1200"/>
        </w:tabs>
        <w:spacing w:after="0" w:line="240" w:lineRule="auto"/>
        <w:ind w:firstLine="709"/>
        <w:jc w:val="both"/>
        <w:rPr>
          <w:sz w:val="28"/>
          <w:szCs w:val="28"/>
        </w:rPr>
      </w:pPr>
      <w:r w:rsidRPr="00543879">
        <w:rPr>
          <w:bCs/>
          <w:sz w:val="28"/>
          <w:szCs w:val="28"/>
        </w:rPr>
        <w:t xml:space="preserve">6) </w:t>
      </w:r>
      <w:r w:rsidRPr="00543879">
        <w:rPr>
          <w:sz w:val="28"/>
          <w:szCs w:val="28"/>
        </w:rPr>
        <w:t xml:space="preserve">обязательные требования по </w:t>
      </w:r>
      <w:r w:rsidRPr="00543879">
        <w:rPr>
          <w:bCs/>
          <w:sz w:val="28"/>
          <w:szCs w:val="28"/>
        </w:rPr>
        <w:t>прокладке, переустройству, ремонту и содержанию подземных коммуникаций на территориях общего пользования</w:t>
      </w:r>
      <w:r w:rsidRPr="00543879">
        <w:rPr>
          <w:sz w:val="28"/>
          <w:szCs w:val="28"/>
        </w:rPr>
        <w:t>;</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FC073D" w:rsidRPr="00543879" w:rsidRDefault="00FC073D" w:rsidP="00FC073D">
      <w:pPr>
        <w:pStyle w:val="2"/>
        <w:tabs>
          <w:tab w:val="left" w:pos="1200"/>
        </w:tabs>
        <w:spacing w:after="0" w:line="240" w:lineRule="auto"/>
        <w:ind w:firstLine="709"/>
        <w:jc w:val="both"/>
        <w:rPr>
          <w:sz w:val="28"/>
          <w:szCs w:val="28"/>
        </w:rPr>
      </w:pPr>
      <w:r w:rsidRPr="00543879">
        <w:rPr>
          <w:rFonts w:eastAsia="Calibri"/>
          <w:bCs/>
          <w:sz w:val="28"/>
          <w:szCs w:val="28"/>
          <w:lang w:eastAsia="en-US"/>
        </w:rPr>
        <w:t xml:space="preserve">8) </w:t>
      </w:r>
      <w:r w:rsidRPr="00543879">
        <w:rPr>
          <w:sz w:val="28"/>
          <w:szCs w:val="28"/>
        </w:rPr>
        <w:t>обязательные требования по</w:t>
      </w:r>
      <w:r w:rsidRPr="00543879">
        <w:rPr>
          <w:rFonts w:eastAsia="Calibri"/>
          <w:bCs/>
          <w:sz w:val="28"/>
          <w:szCs w:val="28"/>
          <w:lang w:eastAsia="en-US"/>
        </w:rPr>
        <w:t xml:space="preserve"> </w:t>
      </w:r>
      <w:r w:rsidRPr="00543879">
        <w:rPr>
          <w:sz w:val="28"/>
          <w:szCs w:val="28"/>
        </w:rPr>
        <w:t>складированию твердых коммунальных отходов;</w:t>
      </w:r>
    </w:p>
    <w:p w:rsidR="00FC073D" w:rsidRPr="00543879" w:rsidRDefault="00FC073D" w:rsidP="00FC073D">
      <w:pPr>
        <w:pStyle w:val="2"/>
        <w:tabs>
          <w:tab w:val="left" w:pos="1200"/>
        </w:tabs>
        <w:spacing w:after="0" w:line="240" w:lineRule="auto"/>
        <w:ind w:firstLine="709"/>
        <w:jc w:val="both"/>
        <w:rPr>
          <w:sz w:val="28"/>
          <w:szCs w:val="28"/>
        </w:rPr>
      </w:pPr>
      <w:r w:rsidRPr="00543879">
        <w:rPr>
          <w:sz w:val="28"/>
          <w:szCs w:val="28"/>
        </w:rPr>
        <w:t>9) обязательные требования по</w:t>
      </w:r>
      <w:r w:rsidRPr="00543879">
        <w:rPr>
          <w:rFonts w:eastAsia="Calibri"/>
          <w:bCs/>
          <w:sz w:val="28"/>
          <w:szCs w:val="28"/>
          <w:lang w:eastAsia="en-US"/>
        </w:rPr>
        <w:t xml:space="preserve"> </w:t>
      </w:r>
      <w:r w:rsidRPr="00543879">
        <w:rPr>
          <w:bCs/>
          <w:sz w:val="28"/>
          <w:szCs w:val="28"/>
        </w:rPr>
        <w:t>выгулу животных</w:t>
      </w:r>
      <w:r w:rsidRPr="00543879">
        <w:rPr>
          <w:sz w:val="28"/>
          <w:szCs w:val="28"/>
        </w:rPr>
        <w:t xml:space="preserve"> и требования о недопустимости выпаса сельскохозяйственных животных и птиц на территориях </w:t>
      </w:r>
      <w:r w:rsidRPr="00543879">
        <w:rPr>
          <w:sz w:val="28"/>
          <w:szCs w:val="28"/>
        </w:rPr>
        <w:lastRenderedPageBreak/>
        <w:t>общего пользования и иных, предусмотренных Правилами благоустройства, территориях.</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FC073D" w:rsidRPr="00543879" w:rsidRDefault="00FC073D" w:rsidP="00FC073D">
      <w:pPr>
        <w:widowControl w:val="0"/>
        <w:suppressAutoHyphens/>
        <w:autoSpaceDE w:val="0"/>
        <w:ind w:firstLine="709"/>
        <w:jc w:val="both"/>
        <w:rPr>
          <w:sz w:val="28"/>
          <w:szCs w:val="28"/>
        </w:rPr>
      </w:pPr>
      <w:r w:rsidRPr="00543879">
        <w:rPr>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C073D" w:rsidRPr="00543879" w:rsidRDefault="00FC073D" w:rsidP="00FC073D">
      <w:pPr>
        <w:widowControl w:val="0"/>
        <w:suppressAutoHyphens/>
        <w:autoSpaceDE w:val="0"/>
        <w:ind w:firstLine="709"/>
        <w:jc w:val="both"/>
        <w:rPr>
          <w:sz w:val="28"/>
          <w:szCs w:val="28"/>
        </w:rPr>
      </w:pPr>
      <w:r w:rsidRPr="00543879">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FC073D" w:rsidRPr="00543879" w:rsidRDefault="00FC073D" w:rsidP="00FC073D">
      <w:pPr>
        <w:widowControl w:val="0"/>
        <w:suppressAutoHyphens/>
        <w:autoSpaceDE w:val="0"/>
        <w:ind w:firstLine="709"/>
        <w:jc w:val="both"/>
        <w:rPr>
          <w:sz w:val="28"/>
          <w:szCs w:val="28"/>
        </w:rPr>
      </w:pPr>
      <w:r w:rsidRPr="00543879">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FC073D" w:rsidRPr="00543879" w:rsidRDefault="00FC073D" w:rsidP="00FC073D">
      <w:pPr>
        <w:widowControl w:val="0"/>
        <w:suppressAutoHyphens/>
        <w:autoSpaceDE w:val="0"/>
        <w:ind w:firstLine="709"/>
        <w:jc w:val="both"/>
        <w:rPr>
          <w:sz w:val="28"/>
          <w:szCs w:val="28"/>
        </w:rPr>
      </w:pPr>
      <w:r w:rsidRPr="00543879">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FC073D" w:rsidRPr="00543879" w:rsidRDefault="00FC073D" w:rsidP="00FC073D">
      <w:pPr>
        <w:widowControl w:val="0"/>
        <w:suppressAutoHyphens/>
        <w:autoSpaceDE w:val="0"/>
        <w:ind w:firstLine="709"/>
        <w:jc w:val="both"/>
        <w:rPr>
          <w:sz w:val="28"/>
          <w:szCs w:val="28"/>
        </w:rPr>
      </w:pPr>
      <w:r w:rsidRPr="00543879">
        <w:rPr>
          <w:sz w:val="28"/>
          <w:szCs w:val="28"/>
        </w:rPr>
        <w:t>3) дворовые территории;</w:t>
      </w:r>
    </w:p>
    <w:p w:rsidR="00FC073D" w:rsidRPr="00543879" w:rsidRDefault="00FC073D" w:rsidP="00FC073D">
      <w:pPr>
        <w:widowControl w:val="0"/>
        <w:suppressAutoHyphens/>
        <w:autoSpaceDE w:val="0"/>
        <w:ind w:firstLine="709"/>
        <w:jc w:val="both"/>
        <w:rPr>
          <w:sz w:val="28"/>
          <w:szCs w:val="28"/>
        </w:rPr>
      </w:pPr>
      <w:r w:rsidRPr="00543879">
        <w:rPr>
          <w:sz w:val="28"/>
          <w:szCs w:val="28"/>
        </w:rPr>
        <w:t>4) детские и спортивные площадки;</w:t>
      </w:r>
    </w:p>
    <w:p w:rsidR="00FC073D" w:rsidRPr="00543879" w:rsidRDefault="00FC073D" w:rsidP="00FC073D">
      <w:pPr>
        <w:widowControl w:val="0"/>
        <w:suppressAutoHyphens/>
        <w:autoSpaceDE w:val="0"/>
        <w:ind w:firstLine="709"/>
        <w:jc w:val="both"/>
        <w:rPr>
          <w:sz w:val="28"/>
          <w:szCs w:val="28"/>
        </w:rPr>
      </w:pPr>
      <w:r w:rsidRPr="00543879">
        <w:rPr>
          <w:sz w:val="28"/>
          <w:szCs w:val="28"/>
        </w:rPr>
        <w:t>5) площадки для выгула животных;</w:t>
      </w:r>
    </w:p>
    <w:p w:rsidR="00FC073D" w:rsidRPr="00543879" w:rsidRDefault="00FC073D" w:rsidP="00FC073D">
      <w:pPr>
        <w:widowControl w:val="0"/>
        <w:suppressAutoHyphens/>
        <w:autoSpaceDE w:val="0"/>
        <w:ind w:firstLine="709"/>
        <w:jc w:val="both"/>
        <w:rPr>
          <w:sz w:val="28"/>
          <w:szCs w:val="28"/>
        </w:rPr>
      </w:pPr>
      <w:r w:rsidRPr="00543879">
        <w:rPr>
          <w:sz w:val="28"/>
          <w:szCs w:val="28"/>
        </w:rPr>
        <w:t>6) парковки (парковочные места);</w:t>
      </w:r>
    </w:p>
    <w:p w:rsidR="00FC073D" w:rsidRPr="00543879" w:rsidRDefault="00FC073D" w:rsidP="00FC073D">
      <w:pPr>
        <w:widowControl w:val="0"/>
        <w:suppressAutoHyphens/>
        <w:autoSpaceDE w:val="0"/>
        <w:ind w:firstLine="709"/>
        <w:jc w:val="both"/>
        <w:rPr>
          <w:sz w:val="28"/>
          <w:szCs w:val="28"/>
        </w:rPr>
      </w:pPr>
      <w:r w:rsidRPr="00543879">
        <w:rPr>
          <w:sz w:val="28"/>
          <w:szCs w:val="28"/>
        </w:rPr>
        <w:t>7) парки, скверы, иные зеленые зоны;</w:t>
      </w:r>
    </w:p>
    <w:p w:rsidR="00FC073D" w:rsidRPr="00543879" w:rsidRDefault="00FC073D" w:rsidP="00FC073D">
      <w:pPr>
        <w:widowControl w:val="0"/>
        <w:suppressAutoHyphens/>
        <w:autoSpaceDE w:val="0"/>
        <w:ind w:firstLine="709"/>
        <w:jc w:val="both"/>
        <w:rPr>
          <w:sz w:val="28"/>
          <w:szCs w:val="28"/>
        </w:rPr>
      </w:pPr>
      <w:r w:rsidRPr="00543879">
        <w:rPr>
          <w:sz w:val="28"/>
          <w:szCs w:val="28"/>
        </w:rPr>
        <w:t>8) технические и санитарно-защитные зоны;</w:t>
      </w:r>
    </w:p>
    <w:p w:rsidR="00FC073D" w:rsidRPr="00543879" w:rsidRDefault="00FC073D" w:rsidP="00FC073D">
      <w:pPr>
        <w:widowControl w:val="0"/>
        <w:suppressAutoHyphens/>
        <w:autoSpaceDE w:val="0"/>
        <w:ind w:firstLine="709"/>
        <w:jc w:val="both"/>
        <w:rPr>
          <w:sz w:val="28"/>
          <w:szCs w:val="28"/>
        </w:rPr>
      </w:pPr>
      <w:r w:rsidRPr="00543879">
        <w:rPr>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FC073D" w:rsidRPr="00543879" w:rsidRDefault="00FC073D" w:rsidP="00FC073D">
      <w:pPr>
        <w:ind w:firstLine="709"/>
        <w:jc w:val="both"/>
        <w:rPr>
          <w:sz w:val="28"/>
          <w:szCs w:val="28"/>
        </w:rPr>
      </w:pPr>
    </w:p>
    <w:p w:rsidR="00FC073D" w:rsidRPr="00543879" w:rsidRDefault="00FC073D" w:rsidP="00FC073D">
      <w:pPr>
        <w:pStyle w:val="ConsPlusNormal"/>
        <w:ind w:firstLine="0"/>
        <w:jc w:val="center"/>
        <w:rPr>
          <w:rFonts w:ascii="Times New Roman" w:hAnsi="Times New Roman" w:cs="Times New Roman"/>
          <w:b/>
          <w:bCs/>
          <w:sz w:val="28"/>
          <w:szCs w:val="28"/>
        </w:rPr>
      </w:pPr>
      <w:r w:rsidRPr="00543879">
        <w:rPr>
          <w:rFonts w:ascii="Times New Roman" w:hAnsi="Times New Roman" w:cs="Times New Roman"/>
          <w:b/>
          <w:bCs/>
          <w:sz w:val="28"/>
          <w:szCs w:val="28"/>
        </w:rPr>
        <w:t>2. Профилактика рисков причинения вреда (ущерба) охраняемым законом ценностям</w:t>
      </w:r>
    </w:p>
    <w:p w:rsidR="00FC073D" w:rsidRPr="00543879" w:rsidRDefault="00FC073D" w:rsidP="00FC073D">
      <w:pPr>
        <w:pStyle w:val="ConsPlusNormal"/>
        <w:ind w:firstLine="0"/>
        <w:jc w:val="center"/>
        <w:rPr>
          <w:rFonts w:ascii="Times New Roman" w:hAnsi="Times New Roman" w:cs="Times New Roman"/>
          <w:b/>
          <w:bCs/>
          <w:sz w:val="28"/>
          <w:szCs w:val="28"/>
        </w:rPr>
      </w:pP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администрации (заместителю главы администрации) МО «Пустомержское сельское поселение» для принятия решения о проведении контрольных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информирование;</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обобщение правоприменительной практики;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объявление предостережений;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 консультирование;</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5) профилактический визит.</w:t>
      </w:r>
    </w:p>
    <w:p w:rsidR="00FC073D" w:rsidRPr="00543879" w:rsidRDefault="00FC073D" w:rsidP="00FC073D">
      <w:pPr>
        <w:ind w:firstLine="709"/>
        <w:jc w:val="both"/>
        <w:rPr>
          <w:sz w:val="28"/>
          <w:szCs w:val="28"/>
        </w:rPr>
      </w:pPr>
      <w:r w:rsidRPr="00543879">
        <w:rPr>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43879">
        <w:rPr>
          <w:sz w:val="28"/>
          <w:szCs w:val="28"/>
          <w:shd w:val="clear" w:color="auto" w:fill="FFFFFF"/>
        </w:rPr>
        <w:t xml:space="preserve">доступ к специальному разделу должен осуществляться с главной (основной) страницы </w:t>
      </w:r>
      <w:r w:rsidRPr="00543879">
        <w:rPr>
          <w:sz w:val="28"/>
          <w:szCs w:val="28"/>
        </w:rPr>
        <w:t>официального сайта администрации</w:t>
      </w:r>
      <w:r w:rsidRPr="00543879">
        <w:rPr>
          <w:sz w:val="28"/>
          <w:szCs w:val="28"/>
          <w:shd w:val="clear" w:color="auto" w:fill="FFFFFF"/>
        </w:rPr>
        <w:t>)</w:t>
      </w:r>
      <w:r w:rsidRPr="00543879">
        <w:rPr>
          <w:sz w:val="28"/>
          <w:szCs w:val="28"/>
        </w:rPr>
        <w:t>, в средствах массовой информации,</w:t>
      </w:r>
      <w:r w:rsidRPr="00543879">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43879">
          <w:rPr>
            <w:rStyle w:val="a5"/>
            <w:rFonts w:ascii="Times New Roman" w:hAnsi="Times New Roman" w:cs="Times New Roman"/>
            <w:color w:val="auto"/>
            <w:sz w:val="28"/>
            <w:szCs w:val="28"/>
            <w:u w:val="none"/>
          </w:rPr>
          <w:t>частью 3 статьи 46</w:t>
        </w:r>
      </w:hyperlink>
      <w:r w:rsidRPr="00543879">
        <w:rPr>
          <w:rFonts w:ascii="Times New Roman" w:hAnsi="Times New Roman" w:cs="Times New Roman"/>
          <w:sz w:val="28"/>
          <w:szCs w:val="28"/>
        </w:rPr>
        <w:t xml:space="preserve"> Федерального закона от 31.07.2020 года № 248-ФЗ «О государственном контроле (надзоре) и муниципальном контроле в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Администрация также вправе информировать население МО «Пустомержское сельское поселение»</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FC073D" w:rsidRPr="00543879" w:rsidRDefault="00FC073D" w:rsidP="00FC073D">
      <w:pPr>
        <w:ind w:firstLine="709"/>
        <w:jc w:val="both"/>
        <w:rPr>
          <w:sz w:val="28"/>
          <w:szCs w:val="28"/>
        </w:rPr>
      </w:pPr>
      <w:r w:rsidRPr="00543879">
        <w:rPr>
          <w:sz w:val="28"/>
          <w:szCs w:val="28"/>
        </w:rPr>
        <w:t>2.8. Предостережение о недопустимости нарушения обязательных требований и предложение</w:t>
      </w:r>
      <w:r w:rsidRPr="00543879">
        <w:rPr>
          <w:sz w:val="28"/>
          <w:szCs w:val="28"/>
          <w:shd w:val="clear" w:color="auto" w:fill="FFFFFF"/>
        </w:rPr>
        <w:t xml:space="preserve"> принять меры по обеспечению соблюдения обязательных требований</w:t>
      </w:r>
      <w:r w:rsidRPr="00543879">
        <w:rPr>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43879">
        <w:rPr>
          <w:sz w:val="28"/>
          <w:szCs w:val="28"/>
          <w:shd w:val="clear" w:color="auto" w:fill="FFFFFF"/>
        </w:rPr>
        <w:t>или признаках нарушений обязательных требований </w:t>
      </w:r>
      <w:r w:rsidRPr="00543879">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МО «Пустомержское сельское поселение»</w:t>
      </w:r>
      <w:r w:rsidRPr="00543879">
        <w:rPr>
          <w:i/>
          <w:iCs/>
          <w:sz w:val="28"/>
          <w:szCs w:val="28"/>
        </w:rPr>
        <w:t xml:space="preserve"> </w:t>
      </w:r>
      <w:r w:rsidRPr="00543879">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C073D" w:rsidRPr="00543879" w:rsidRDefault="00FC073D" w:rsidP="00FC073D">
      <w:pPr>
        <w:ind w:firstLine="709"/>
        <w:jc w:val="both"/>
        <w:rPr>
          <w:sz w:val="28"/>
          <w:szCs w:val="28"/>
        </w:rPr>
      </w:pPr>
      <w:r w:rsidRPr="00543879">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43879">
        <w:rPr>
          <w:sz w:val="28"/>
          <w:szCs w:val="28"/>
          <w:shd w:val="clear" w:color="auto" w:fill="FFFFFF"/>
        </w:rPr>
        <w:t>приказом Министерства экономического развития Российской Федерации от 31.03.2021года № 151</w:t>
      </w:r>
      <w:r w:rsidRPr="00543879">
        <w:rPr>
          <w:sz w:val="28"/>
          <w:szCs w:val="28"/>
        </w:rPr>
        <w:br/>
      </w:r>
      <w:r w:rsidRPr="00543879">
        <w:rPr>
          <w:sz w:val="28"/>
          <w:szCs w:val="28"/>
          <w:shd w:val="clear" w:color="auto" w:fill="FFFFFF"/>
        </w:rPr>
        <w:t>«О типовых формах документов, используемых контрольным (надзорным) органом»</w:t>
      </w:r>
      <w:r w:rsidRPr="00543879">
        <w:rPr>
          <w:sz w:val="28"/>
          <w:szCs w:val="28"/>
        </w:rPr>
        <w:t xml:space="preserve">. </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Личный прием граждан проводится главой администрации (заместителем главы администрации) МО «Пустомержское сельское поселение»</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организация и осуществление контроля в сфере благоустройства;</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порядок обжалования действий (бездействия) должностных лиц, уполномоченных осуществлять контроль;</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ответ на поставленные вопросы требует дополнительного запроса сведений.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Должностными лицами, уполномоченными осуществлять контроль, ведется журнал учета консультирований.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543879">
        <w:rPr>
          <w:rFonts w:ascii="Times New Roman" w:hAnsi="Times New Roman" w:cs="Times New Roman"/>
          <w:sz w:val="28"/>
          <w:szCs w:val="28"/>
        </w:rPr>
        <w:lastRenderedPageBreak/>
        <w:t>в специальном разделе, посвященном контрольной деятельности, письменного разъяснения, подписанного главой администрации (заместителем главы администрации) МО «Пустомержское сельское поселение»</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или должностным лицом, уполномоченным осуществлять контроль.</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Профилактический визит по инициативе контролируемого лица.</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Решение об отказе в проведении профилактического визита принимается в следующих случаях:</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1) от контролируемого лица поступило уведомление об отзыве заявления;</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w:t>
      </w:r>
      <w:r>
        <w:rPr>
          <w:sz w:val="28"/>
          <w:szCs w:val="28"/>
        </w:rP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E4B2E" w:rsidRDefault="005E4B2E" w:rsidP="005E4B2E">
      <w:pPr>
        <w:pStyle w:val="aff4"/>
        <w:shd w:val="clear" w:color="auto" w:fill="FFFFFF"/>
        <w:spacing w:before="0" w:beforeAutospacing="0" w:after="0" w:afterAutospacing="0"/>
        <w:ind w:firstLine="851"/>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p>
    <w:p w:rsidR="00FC073D" w:rsidRPr="00543879" w:rsidRDefault="00FC073D" w:rsidP="00FC073D">
      <w:pPr>
        <w:pStyle w:val="ConsPlusNormal"/>
        <w:ind w:firstLine="0"/>
        <w:jc w:val="center"/>
        <w:rPr>
          <w:rFonts w:ascii="Times New Roman" w:hAnsi="Times New Roman" w:cs="Times New Roman"/>
          <w:b/>
          <w:bCs/>
          <w:sz w:val="28"/>
          <w:szCs w:val="28"/>
        </w:rPr>
      </w:pPr>
      <w:r w:rsidRPr="00543879">
        <w:rPr>
          <w:rFonts w:ascii="Times New Roman" w:hAnsi="Times New Roman" w:cs="Times New Roman"/>
          <w:b/>
          <w:bCs/>
          <w:sz w:val="28"/>
          <w:szCs w:val="28"/>
        </w:rPr>
        <w:t>3. Осуществление контрольных мероприятий и контрольных действий</w:t>
      </w:r>
    </w:p>
    <w:p w:rsidR="00FC073D" w:rsidRPr="00543879" w:rsidRDefault="00FC073D" w:rsidP="00FC073D">
      <w:pPr>
        <w:pStyle w:val="ConsPlusNormal"/>
        <w:ind w:firstLine="0"/>
        <w:jc w:val="center"/>
        <w:rPr>
          <w:rFonts w:ascii="Times New Roman" w:hAnsi="Times New Roman" w:cs="Times New Roman"/>
          <w:b/>
          <w:bCs/>
          <w:sz w:val="28"/>
          <w:szCs w:val="28"/>
        </w:rPr>
      </w:pP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FC073D" w:rsidRPr="00543879" w:rsidRDefault="00FC073D" w:rsidP="00FC073D">
      <w:pPr>
        <w:ind w:firstLine="709"/>
        <w:jc w:val="both"/>
        <w:rPr>
          <w:sz w:val="28"/>
          <w:szCs w:val="28"/>
        </w:rPr>
      </w:pPr>
      <w:r w:rsidRPr="00543879">
        <w:rPr>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543879">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43879">
        <w:rPr>
          <w:sz w:val="28"/>
          <w:szCs w:val="28"/>
        </w:rPr>
        <w:t>);</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C073D" w:rsidRPr="00543879" w:rsidRDefault="00FC073D" w:rsidP="00FC073D">
      <w:pPr>
        <w:ind w:firstLine="709"/>
        <w:jc w:val="both"/>
        <w:rPr>
          <w:sz w:val="28"/>
          <w:szCs w:val="28"/>
        </w:rPr>
      </w:pPr>
      <w:r w:rsidRPr="00543879">
        <w:rPr>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FC073D" w:rsidRPr="00543879" w:rsidRDefault="00FC073D" w:rsidP="00FC073D">
      <w:pPr>
        <w:ind w:firstLine="709"/>
        <w:jc w:val="both"/>
        <w:rPr>
          <w:sz w:val="28"/>
          <w:szCs w:val="28"/>
        </w:rPr>
      </w:pPr>
      <w:r w:rsidRPr="00543879">
        <w:rPr>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3.4. Основанием для проведения контрольных мероприятий, проводимых с взаимодействием с контролируемыми лицами, является: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FC073D" w:rsidRPr="00543879" w:rsidRDefault="00FC073D" w:rsidP="00FC073D">
      <w:pPr>
        <w:pStyle w:val="ConsPlusNormal"/>
        <w:ind w:firstLine="709"/>
        <w:jc w:val="both"/>
        <w:rPr>
          <w:rFonts w:ascii="Times New Roman" w:hAnsi="Times New Roman" w:cs="Times New Roman"/>
          <w:i/>
          <w:iCs/>
          <w:sz w:val="28"/>
          <w:szCs w:val="28"/>
        </w:rPr>
      </w:pPr>
      <w:r w:rsidRPr="00543879">
        <w:rPr>
          <w:rFonts w:ascii="Times New Roman" w:hAnsi="Times New Roman" w:cs="Times New Roman"/>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w:t>
      </w:r>
      <w:r w:rsidRPr="00543879">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543879">
        <w:rPr>
          <w:rFonts w:ascii="Times New Roman" w:hAnsi="Times New Roman" w:cs="Times New Roman"/>
          <w:sz w:val="28"/>
          <w:szCs w:val="28"/>
        </w:rPr>
        <w:t xml:space="preserve"> Федеральным </w:t>
      </w:r>
      <w:hyperlink r:id="rId11" w:history="1">
        <w:r w:rsidRPr="00543879">
          <w:rPr>
            <w:rStyle w:val="a5"/>
            <w:rFonts w:ascii="Times New Roman" w:hAnsi="Times New Roman" w:cs="Times New Roman"/>
            <w:color w:val="auto"/>
            <w:sz w:val="28"/>
            <w:szCs w:val="28"/>
            <w:u w:val="none"/>
          </w:rPr>
          <w:t>законом</w:t>
        </w:r>
      </w:hyperlink>
      <w:r w:rsidRPr="00543879">
        <w:rPr>
          <w:rFonts w:ascii="Times New Roman" w:hAnsi="Times New Roman" w:cs="Times New Roman"/>
          <w:sz w:val="28"/>
          <w:szCs w:val="28"/>
        </w:rPr>
        <w:t xml:space="preserve"> от 31.07.2020 года № 248-ФЗ «О государственном контроле (надзоре) и муниципальном контроле в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543879">
          <w:rPr>
            <w:rStyle w:val="a5"/>
            <w:rFonts w:ascii="Times New Roman" w:hAnsi="Times New Roman" w:cs="Times New Roman"/>
            <w:color w:val="auto"/>
            <w:sz w:val="28"/>
            <w:szCs w:val="28"/>
            <w:u w:val="none"/>
          </w:rPr>
          <w:t>законом</w:t>
        </w:r>
      </w:hyperlink>
      <w:r w:rsidRPr="00543879">
        <w:rPr>
          <w:rFonts w:ascii="Times New Roman" w:hAnsi="Times New Roman" w:cs="Times New Roman"/>
          <w:sz w:val="28"/>
          <w:szCs w:val="28"/>
        </w:rPr>
        <w:t xml:space="preserve"> от 31.07.2020 года № 248-ФЗ «О государственном контроле (надзоре) и муниципальном контроле в Российской Федерации».</w:t>
      </w:r>
    </w:p>
    <w:p w:rsidR="00FC073D" w:rsidRPr="00543879" w:rsidRDefault="00FC073D" w:rsidP="00FC073D">
      <w:pPr>
        <w:ind w:firstLine="709"/>
        <w:jc w:val="both"/>
        <w:rPr>
          <w:sz w:val="28"/>
          <w:szCs w:val="28"/>
        </w:rPr>
      </w:pPr>
      <w:r w:rsidRPr="00543879">
        <w:rPr>
          <w:sz w:val="28"/>
          <w:szCs w:val="2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43879">
        <w:rPr>
          <w:sz w:val="28"/>
          <w:szCs w:val="28"/>
          <w:shd w:val="clear" w:color="auto" w:fill="FFFFFF"/>
        </w:rPr>
        <w:t>распоряжением Правительства Российской Федерации от 19.04.2016 года № 724-р перечнем</w:t>
      </w:r>
      <w:r w:rsidRPr="00543879">
        <w:rPr>
          <w:sz w:val="28"/>
          <w:szCs w:val="28"/>
        </w:rPr>
        <w:br/>
      </w:r>
      <w:r w:rsidRPr="00543879">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43879">
        <w:rPr>
          <w:sz w:val="28"/>
          <w:szCs w:val="28"/>
        </w:rPr>
        <w:t xml:space="preserve"> </w:t>
      </w:r>
      <w:hyperlink r:id="rId13" w:history="1">
        <w:r w:rsidRPr="00543879">
          <w:rPr>
            <w:rStyle w:val="a5"/>
            <w:color w:val="auto"/>
            <w:sz w:val="28"/>
            <w:szCs w:val="28"/>
            <w:u w:val="none"/>
          </w:rPr>
          <w:t>Правилами</w:t>
        </w:r>
      </w:hyperlink>
      <w:r w:rsidRPr="00543879">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 xml:space="preserve">3.10. </w:t>
      </w:r>
      <w:r w:rsidRPr="00543879">
        <w:rPr>
          <w:rFonts w:ascii="Times New Roman" w:hAnsi="Times New Roman" w:cs="Times New Roman"/>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C073D" w:rsidRPr="00543879" w:rsidRDefault="00FC073D" w:rsidP="00FC073D">
      <w:pPr>
        <w:ind w:firstLine="709"/>
        <w:jc w:val="both"/>
        <w:rPr>
          <w:sz w:val="28"/>
          <w:szCs w:val="28"/>
          <w:shd w:val="clear" w:color="auto" w:fill="FFFFFF"/>
        </w:rPr>
      </w:pPr>
      <w:r w:rsidRPr="00543879">
        <w:rPr>
          <w:sz w:val="28"/>
          <w:szCs w:val="28"/>
        </w:rPr>
        <w:t xml:space="preserve">1) </w:t>
      </w:r>
      <w:r w:rsidRPr="00543879">
        <w:rPr>
          <w:sz w:val="28"/>
          <w:szCs w:val="28"/>
          <w:shd w:val="clear" w:color="auto" w:fill="FFFFFF"/>
        </w:rPr>
        <w:t xml:space="preserve">отсутствие контролируемого лица либо его представителя не препятствует оценке </w:t>
      </w:r>
      <w:r w:rsidRPr="00543879">
        <w:rPr>
          <w:sz w:val="28"/>
          <w:szCs w:val="28"/>
        </w:rPr>
        <w:t xml:space="preserve">должностным лицом, уполномоченным осуществлять контроль в сфере благоустройства, </w:t>
      </w:r>
      <w:r w:rsidRPr="00543879">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C073D" w:rsidRPr="00543879" w:rsidRDefault="00FC073D" w:rsidP="00FC073D">
      <w:pPr>
        <w:ind w:firstLine="709"/>
        <w:jc w:val="both"/>
        <w:rPr>
          <w:sz w:val="28"/>
          <w:szCs w:val="28"/>
        </w:rPr>
      </w:pPr>
      <w:r w:rsidRPr="00543879">
        <w:rPr>
          <w:sz w:val="28"/>
          <w:szCs w:val="28"/>
          <w:shd w:val="clear" w:color="auto" w:fill="FFFFFF"/>
        </w:rPr>
        <w:t xml:space="preserve">2) отсутствие признаков </w:t>
      </w:r>
      <w:r w:rsidRPr="00543879">
        <w:rPr>
          <w:sz w:val="28"/>
          <w:szCs w:val="28"/>
        </w:rPr>
        <w:t>явной непосредственной угрозы причинения или фактического причинения вреда (ущерба) охраняемым законом ценностям;</w:t>
      </w:r>
    </w:p>
    <w:p w:rsidR="00FC073D" w:rsidRPr="00543879" w:rsidRDefault="00FC073D" w:rsidP="00FC073D">
      <w:pPr>
        <w:ind w:firstLine="709"/>
        <w:jc w:val="both"/>
        <w:rPr>
          <w:sz w:val="28"/>
          <w:szCs w:val="28"/>
        </w:rPr>
      </w:pPr>
      <w:r w:rsidRPr="00543879">
        <w:rPr>
          <w:sz w:val="28"/>
          <w:szCs w:val="28"/>
        </w:rPr>
        <w:t>3) имеются уважительные причины для отсутствия контролируемого лица (болезнь</w:t>
      </w:r>
      <w:r w:rsidRPr="00543879">
        <w:rPr>
          <w:sz w:val="28"/>
          <w:szCs w:val="28"/>
          <w:shd w:val="clear" w:color="auto" w:fill="FFFFFF"/>
        </w:rPr>
        <w:t xml:space="preserve"> контролируемого лица</w:t>
      </w:r>
      <w:r w:rsidRPr="00543879">
        <w:rPr>
          <w:sz w:val="28"/>
          <w:szCs w:val="28"/>
        </w:rPr>
        <w:t>, его командировка и т.п.) при проведении</w:t>
      </w:r>
      <w:r w:rsidRPr="00543879">
        <w:rPr>
          <w:sz w:val="28"/>
          <w:szCs w:val="28"/>
          <w:shd w:val="clear" w:color="auto" w:fill="FFFFFF"/>
        </w:rPr>
        <w:t xml:space="preserve"> контрольного мероприятия</w:t>
      </w:r>
      <w:r w:rsidRPr="00543879">
        <w:rPr>
          <w:sz w:val="28"/>
          <w:szCs w:val="28"/>
        </w:rPr>
        <w:t>.</w:t>
      </w:r>
    </w:p>
    <w:p w:rsidR="00FC073D" w:rsidRPr="00543879" w:rsidRDefault="00FC073D" w:rsidP="00FC073D">
      <w:pPr>
        <w:pStyle w:val="s1"/>
        <w:ind w:firstLine="709"/>
        <w:rPr>
          <w:rFonts w:ascii="Times New Roman" w:hAnsi="Times New Roman" w:cs="Times New Roman"/>
          <w:sz w:val="28"/>
          <w:szCs w:val="28"/>
        </w:rPr>
      </w:pPr>
      <w:r w:rsidRPr="00543879">
        <w:rPr>
          <w:rFonts w:ascii="Times New Roman" w:hAnsi="Times New Roman" w:cs="Times New Roman"/>
          <w:sz w:val="28"/>
          <w:szCs w:val="28"/>
        </w:rPr>
        <w:t xml:space="preserve">3.11. Срок проведения выездной проверки не может превышать 10 рабочих дней. </w:t>
      </w:r>
    </w:p>
    <w:p w:rsidR="00FC073D" w:rsidRPr="00543879" w:rsidRDefault="00FC073D" w:rsidP="00FC073D">
      <w:pPr>
        <w:pStyle w:val="s1"/>
        <w:ind w:firstLine="709"/>
        <w:rPr>
          <w:rFonts w:ascii="Times New Roman" w:hAnsi="Times New Roman" w:cs="Times New Roman"/>
          <w:sz w:val="28"/>
          <w:szCs w:val="28"/>
        </w:rPr>
      </w:pPr>
      <w:r w:rsidRPr="00543879">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FC073D" w:rsidRPr="00543879" w:rsidRDefault="00FC073D" w:rsidP="00FC073D">
      <w:pPr>
        <w:pStyle w:val="s1"/>
        <w:ind w:firstLine="709"/>
        <w:rPr>
          <w:rFonts w:ascii="Times New Roman" w:hAnsi="Times New Roman" w:cs="Times New Roman"/>
          <w:sz w:val="28"/>
          <w:szCs w:val="28"/>
        </w:rPr>
      </w:pPr>
      <w:r w:rsidRPr="00543879">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543879">
        <w:rPr>
          <w:rFonts w:ascii="Times New Roman" w:hAnsi="Times New Roman" w:cs="Times New Roman"/>
          <w:sz w:val="28"/>
          <w:szCs w:val="28"/>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543879">
          <w:rPr>
            <w:rStyle w:val="a5"/>
            <w:rFonts w:ascii="Times New Roman" w:hAnsi="Times New Roman" w:cs="Times New Roman"/>
            <w:color w:val="auto"/>
            <w:sz w:val="28"/>
            <w:szCs w:val="28"/>
          </w:rPr>
          <w:t>частью 2 статьи 90</w:t>
        </w:r>
      </w:hyperlink>
      <w:r w:rsidRPr="00543879">
        <w:rPr>
          <w:rFonts w:ascii="Times New Roman" w:hAnsi="Times New Roman" w:cs="Times New Roman"/>
          <w:sz w:val="28"/>
          <w:szCs w:val="28"/>
        </w:rPr>
        <w:t xml:space="preserve"> Федерального закона от 31.07.2020 года № 248-ФЗ «О государственном контроле (надзоре) и муниципальном контроле в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C073D" w:rsidRPr="00543879" w:rsidRDefault="00FC073D" w:rsidP="00FC073D">
      <w:pPr>
        <w:ind w:firstLine="709"/>
        <w:jc w:val="both"/>
        <w:rPr>
          <w:sz w:val="28"/>
          <w:szCs w:val="28"/>
        </w:rPr>
      </w:pPr>
      <w:r w:rsidRPr="00543879">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543879">
        <w:rPr>
          <w:sz w:val="28"/>
          <w:szCs w:val="28"/>
          <w:shd w:val="clear" w:color="auto" w:fill="FFFFFF"/>
        </w:rPr>
        <w:t xml:space="preserve"> если иной порядок оформления акта не установлен Правительством Российской Федерации</w:t>
      </w:r>
      <w:r w:rsidRPr="00543879">
        <w:rPr>
          <w:sz w:val="28"/>
          <w:szCs w:val="28"/>
        </w:rPr>
        <w:t>.</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3.15. Информация о контрольных мероприятиях размещается в Едином реестре контрольных (надзорных)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43879">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43879">
        <w:rPr>
          <w:rFonts w:ascii="Times New Roman" w:hAnsi="Times New Roman" w:cs="Times New Roman"/>
          <w:sz w:val="28"/>
          <w:szCs w:val="28"/>
        </w:rPr>
        <w:t>Единый портал</w:t>
      </w:r>
      <w:r w:rsidRPr="00543879">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w:t>
      </w:r>
      <w:r w:rsidRPr="00543879">
        <w:rPr>
          <w:rFonts w:ascii="Times New Roman" w:hAnsi="Times New Roman" w:cs="Times New Roman"/>
          <w:sz w:val="28"/>
          <w:szCs w:val="28"/>
        </w:rPr>
        <w:lastRenderedPageBreak/>
        <w:t>администрации сведений об адресе электронной почты контролируемого лица и возможности направить ему</w:t>
      </w:r>
      <w:r w:rsidRPr="00543879">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43879">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43879">
        <w:rPr>
          <w:rFonts w:ascii="Times New Roman" w:hAnsi="Times New Roman" w:cs="Times New Roman"/>
          <w:sz w:val="28"/>
          <w:szCs w:val="28"/>
          <w:shd w:val="clear" w:color="auto" w:fill="FFFFFF"/>
        </w:rPr>
        <w:t xml:space="preserve">Федерального закона </w:t>
      </w:r>
      <w:r w:rsidRPr="00543879">
        <w:rPr>
          <w:rFonts w:ascii="Times New Roman" w:hAnsi="Times New Roman" w:cs="Times New Roman"/>
          <w:sz w:val="28"/>
          <w:szCs w:val="28"/>
        </w:rPr>
        <w:t>от 31.07.2020 года № 248-ФЗ «О государственном контроле (надзоре) и муниципальном контроле в Российской Федерации» и разделом 4 настоящего Положения.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FC073D" w:rsidRPr="00543879" w:rsidRDefault="00FC073D" w:rsidP="00FC073D">
      <w:pPr>
        <w:pStyle w:val="ConsPlusNormal"/>
        <w:ind w:firstLine="709"/>
        <w:jc w:val="both"/>
        <w:rPr>
          <w:rFonts w:ascii="Times New Roman" w:hAnsi="Times New Roman" w:cs="Times New Roman"/>
          <w:sz w:val="28"/>
          <w:szCs w:val="28"/>
        </w:rPr>
      </w:pPr>
      <w:bookmarkStart w:id="1" w:name="Par318"/>
      <w:bookmarkEnd w:id="1"/>
      <w:r w:rsidRPr="00543879">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C073D" w:rsidRPr="00543879" w:rsidRDefault="00FC073D" w:rsidP="00FC073D">
      <w:pPr>
        <w:ind w:firstLine="709"/>
        <w:jc w:val="both"/>
        <w:rPr>
          <w:sz w:val="28"/>
          <w:szCs w:val="28"/>
        </w:rPr>
      </w:pPr>
      <w:r w:rsidRPr="00543879">
        <w:rPr>
          <w:sz w:val="28"/>
          <w:szCs w:val="28"/>
        </w:rPr>
        <w:t xml:space="preserve">4) </w:t>
      </w:r>
      <w:r w:rsidRPr="00543879">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43879">
        <w:rPr>
          <w:sz w:val="28"/>
          <w:szCs w:val="28"/>
        </w:rPr>
        <w:t>;</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Ленинградской области, органами местного самоуправления, правоохранительными органами, организациями и гражданами.</w:t>
      </w:r>
    </w:p>
    <w:p w:rsidR="00FC073D" w:rsidRDefault="00FC073D" w:rsidP="00FC073D">
      <w:pPr>
        <w:ind w:firstLine="709"/>
        <w:jc w:val="both"/>
        <w:rPr>
          <w:sz w:val="28"/>
          <w:szCs w:val="28"/>
        </w:rPr>
      </w:pPr>
      <w:r w:rsidRPr="00543879">
        <w:rPr>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71D1B" w:rsidRPr="00A71D1B" w:rsidRDefault="00A71D1B" w:rsidP="00A71D1B">
      <w:pPr>
        <w:pStyle w:val="aff4"/>
        <w:shd w:val="clear" w:color="auto" w:fill="FFFFFF"/>
        <w:spacing w:before="0" w:beforeAutospacing="0" w:after="0" w:afterAutospacing="0"/>
        <w:ind w:left="709"/>
        <w:jc w:val="both"/>
        <w:rPr>
          <w:color w:val="FF0000"/>
          <w:sz w:val="28"/>
          <w:szCs w:val="28"/>
        </w:rPr>
      </w:pPr>
      <w:r w:rsidRPr="00A71D1B">
        <w:rPr>
          <w:color w:val="FF0000"/>
          <w:sz w:val="28"/>
          <w:szCs w:val="28"/>
        </w:rPr>
        <w:t>3</w:t>
      </w:r>
      <w:r w:rsidRPr="00A71D1B">
        <w:rPr>
          <w:rStyle w:val="bumpedfont15"/>
          <w:color w:val="FF0000"/>
          <w:sz w:val="28"/>
          <w:szCs w:val="28"/>
        </w:rPr>
        <w:t>.21</w:t>
      </w:r>
      <w:r w:rsidRPr="00A71D1B">
        <w:rPr>
          <w:color w:val="FF0000"/>
          <w:sz w:val="28"/>
          <w:szCs w:val="28"/>
        </w:rPr>
        <w:t xml:space="preserve"> Предписание об устранении выявленных нарушений обязательных требований:</w:t>
      </w:r>
    </w:p>
    <w:p w:rsidR="00A71D1B" w:rsidRPr="00A71D1B" w:rsidRDefault="00A71D1B" w:rsidP="00A71D1B">
      <w:pPr>
        <w:pStyle w:val="aff4"/>
        <w:shd w:val="clear" w:color="auto" w:fill="FFFFFF"/>
        <w:spacing w:before="0" w:beforeAutospacing="0" w:after="0" w:afterAutospacing="0"/>
        <w:ind w:firstLine="709"/>
        <w:jc w:val="both"/>
        <w:rPr>
          <w:color w:val="FF0000"/>
          <w:sz w:val="28"/>
          <w:szCs w:val="28"/>
        </w:rPr>
      </w:pPr>
      <w:r w:rsidRPr="00A71D1B">
        <w:rPr>
          <w:color w:val="FF0000"/>
          <w:sz w:val="28"/>
          <w:szCs w:val="28"/>
        </w:rPr>
        <w:t>3</w:t>
      </w:r>
      <w:r w:rsidRPr="00A71D1B">
        <w:rPr>
          <w:rStyle w:val="bumpedfont15"/>
          <w:color w:val="FF0000"/>
          <w:sz w:val="28"/>
          <w:szCs w:val="28"/>
        </w:rPr>
        <w:t>.21</w:t>
      </w:r>
      <w:r w:rsidRPr="00A71D1B">
        <w:rPr>
          <w:color w:val="FF0000"/>
          <w:sz w:val="28"/>
          <w:szCs w:val="28"/>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w:t>
      </w:r>
    </w:p>
    <w:p w:rsidR="00A71D1B" w:rsidRPr="00A71D1B" w:rsidRDefault="00A71D1B" w:rsidP="00A71D1B">
      <w:pPr>
        <w:pStyle w:val="aff3"/>
        <w:ind w:left="0" w:firstLine="709"/>
        <w:jc w:val="both"/>
        <w:rPr>
          <w:color w:val="FF0000"/>
          <w:sz w:val="28"/>
          <w:szCs w:val="28"/>
        </w:rPr>
      </w:pPr>
      <w:r w:rsidRPr="00A71D1B">
        <w:rPr>
          <w:color w:val="FF0000"/>
          <w:sz w:val="28"/>
          <w:szCs w:val="28"/>
        </w:rPr>
        <w:t>3</w:t>
      </w:r>
      <w:r w:rsidRPr="00A71D1B">
        <w:rPr>
          <w:rStyle w:val="bumpedfont15"/>
          <w:color w:val="FF0000"/>
          <w:sz w:val="28"/>
          <w:szCs w:val="28"/>
        </w:rPr>
        <w:t>.21</w:t>
      </w:r>
      <w:r w:rsidRPr="00A71D1B">
        <w:rPr>
          <w:color w:val="FF0000"/>
          <w:sz w:val="28"/>
          <w:szCs w:val="28"/>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A71D1B" w:rsidRPr="00A71D1B" w:rsidRDefault="00A71D1B" w:rsidP="00A71D1B">
      <w:pPr>
        <w:pStyle w:val="aff3"/>
        <w:shd w:val="clear" w:color="auto" w:fill="FFFFFF"/>
        <w:spacing w:before="210"/>
        <w:ind w:left="0" w:firstLine="709"/>
        <w:rPr>
          <w:color w:val="FF0000"/>
          <w:sz w:val="28"/>
          <w:szCs w:val="28"/>
        </w:rPr>
      </w:pPr>
      <w:r w:rsidRPr="00A71D1B">
        <w:rPr>
          <w:color w:val="FF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71D1B" w:rsidRPr="00A71D1B" w:rsidRDefault="00A71D1B" w:rsidP="00A71D1B">
      <w:pPr>
        <w:pStyle w:val="aff3"/>
        <w:shd w:val="clear" w:color="auto" w:fill="FFFFFF"/>
        <w:spacing w:before="210"/>
        <w:ind w:left="0" w:firstLine="709"/>
        <w:rPr>
          <w:color w:val="FF0000"/>
          <w:sz w:val="28"/>
          <w:szCs w:val="28"/>
        </w:rPr>
      </w:pPr>
      <w:r w:rsidRPr="00A71D1B">
        <w:rPr>
          <w:color w:val="FF0000"/>
          <w:sz w:val="28"/>
          <w:szCs w:val="28"/>
        </w:rPr>
        <w:t>2) срок устранения выявленного нарушения обязательных требований с указанием конкретной даты;</w:t>
      </w:r>
    </w:p>
    <w:p w:rsidR="00A71D1B" w:rsidRPr="00A71D1B" w:rsidRDefault="00A71D1B" w:rsidP="00A71D1B">
      <w:pPr>
        <w:pStyle w:val="aff3"/>
        <w:shd w:val="clear" w:color="auto" w:fill="FFFFFF"/>
        <w:spacing w:before="210"/>
        <w:ind w:left="0" w:firstLine="709"/>
        <w:rPr>
          <w:color w:val="FF0000"/>
          <w:sz w:val="28"/>
          <w:szCs w:val="28"/>
        </w:rPr>
      </w:pPr>
      <w:r w:rsidRPr="00A71D1B">
        <w:rPr>
          <w:color w:val="FF0000"/>
          <w:sz w:val="28"/>
          <w:szCs w:val="28"/>
        </w:rPr>
        <w:lastRenderedPageBreak/>
        <w:t>3) перечень рекомендованных мероприятий по устранению выявленного нарушения обязательных требований;</w:t>
      </w:r>
    </w:p>
    <w:p w:rsidR="00A71D1B" w:rsidRPr="00A71D1B" w:rsidRDefault="00A71D1B" w:rsidP="00A71D1B">
      <w:pPr>
        <w:pStyle w:val="aff3"/>
        <w:shd w:val="clear" w:color="auto" w:fill="FFFFFF"/>
        <w:spacing w:before="210"/>
        <w:ind w:left="0" w:firstLine="709"/>
        <w:rPr>
          <w:color w:val="FF0000"/>
          <w:sz w:val="28"/>
          <w:szCs w:val="28"/>
        </w:rPr>
      </w:pPr>
      <w:r w:rsidRPr="00A71D1B">
        <w:rPr>
          <w:color w:val="FF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71D1B" w:rsidRPr="00A71D1B" w:rsidRDefault="00A71D1B" w:rsidP="00A71D1B">
      <w:pPr>
        <w:pStyle w:val="aff3"/>
        <w:ind w:left="0" w:firstLine="709"/>
        <w:jc w:val="both"/>
        <w:rPr>
          <w:color w:val="FF0000"/>
          <w:sz w:val="28"/>
          <w:szCs w:val="28"/>
        </w:rPr>
      </w:pPr>
      <w:r w:rsidRPr="00A71D1B">
        <w:rPr>
          <w:color w:val="FF0000"/>
          <w:sz w:val="28"/>
          <w:szCs w:val="28"/>
        </w:rPr>
        <w:t>3</w:t>
      </w:r>
      <w:r w:rsidRPr="00A71D1B">
        <w:rPr>
          <w:rStyle w:val="bumpedfont15"/>
          <w:color w:val="FF0000"/>
          <w:sz w:val="28"/>
          <w:szCs w:val="28"/>
        </w:rPr>
        <w:t>.21</w:t>
      </w:r>
      <w:r w:rsidRPr="00A71D1B">
        <w:rPr>
          <w:color w:val="FF0000"/>
          <w:sz w:val="28"/>
          <w:szCs w:val="28"/>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71D1B" w:rsidRPr="00A71D1B" w:rsidRDefault="00A71D1B" w:rsidP="00A71D1B">
      <w:pPr>
        <w:ind w:firstLine="709"/>
        <w:rPr>
          <w:color w:val="FF0000"/>
          <w:sz w:val="28"/>
          <w:szCs w:val="28"/>
        </w:rPr>
      </w:pPr>
      <w:r w:rsidRPr="00A71D1B">
        <w:rPr>
          <w:color w:val="FF0000"/>
          <w:sz w:val="28"/>
          <w:szCs w:val="28"/>
        </w:rPr>
        <w:t>3</w:t>
      </w:r>
      <w:r w:rsidRPr="00A71D1B">
        <w:rPr>
          <w:rStyle w:val="bumpedfont15"/>
          <w:color w:val="FF0000"/>
          <w:sz w:val="28"/>
          <w:szCs w:val="28"/>
        </w:rPr>
        <w:t>.21</w:t>
      </w:r>
      <w:r w:rsidRPr="00A71D1B">
        <w:rPr>
          <w:color w:val="FF0000"/>
          <w:sz w:val="28"/>
          <w:szCs w:val="28"/>
        </w:rPr>
        <w:t>.4.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«О государственном контроле (надзоре) и муниципальном контроле в Российской Федерации» от 31.07.2020 года № 248-ФЗ.</w:t>
      </w:r>
    </w:p>
    <w:p w:rsidR="00FC073D" w:rsidRPr="00543879" w:rsidRDefault="00FC073D" w:rsidP="00FC073D">
      <w:pPr>
        <w:pStyle w:val="ConsPlusNormal"/>
        <w:ind w:firstLine="709"/>
        <w:jc w:val="both"/>
        <w:rPr>
          <w:rFonts w:ascii="Times New Roman" w:hAnsi="Times New Roman" w:cs="Times New Roman"/>
          <w:sz w:val="28"/>
          <w:szCs w:val="28"/>
        </w:rPr>
      </w:pPr>
    </w:p>
    <w:p w:rsidR="00FC073D" w:rsidRPr="00543879" w:rsidRDefault="00FC073D" w:rsidP="00FC073D">
      <w:pPr>
        <w:pStyle w:val="ConsPlusNormal"/>
        <w:ind w:firstLine="0"/>
        <w:jc w:val="center"/>
        <w:rPr>
          <w:rFonts w:ascii="Times New Roman" w:hAnsi="Times New Roman" w:cs="Times New Roman"/>
          <w:b/>
          <w:bCs/>
          <w:sz w:val="28"/>
          <w:szCs w:val="28"/>
        </w:rPr>
      </w:pPr>
      <w:r w:rsidRPr="00543879">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FC073D" w:rsidRPr="00543879" w:rsidRDefault="00FC073D" w:rsidP="00FC073D">
      <w:pPr>
        <w:pStyle w:val="ConsPlusNormal"/>
        <w:ind w:firstLine="0"/>
        <w:jc w:val="center"/>
        <w:rPr>
          <w:rFonts w:ascii="Times New Roman" w:hAnsi="Times New Roman" w:cs="Times New Roman"/>
          <w:b/>
          <w:bCs/>
          <w:sz w:val="28"/>
          <w:szCs w:val="28"/>
        </w:rPr>
      </w:pP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года № 248-ФЗ «О государственном контроле (надзоре) и муниципальном контроле в Российской Федерации».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1) решений о проведении контрольных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2) актов контрольных мероприятий, предписаний об устранении выявленных нарушений;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43879">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Pr="00543879">
        <w:rPr>
          <w:rFonts w:ascii="Times New Roman" w:hAnsi="Times New Roman" w:cs="Times New Roman"/>
          <w:sz w:val="28"/>
          <w:szCs w:val="28"/>
        </w:rPr>
        <w:t>.</w:t>
      </w:r>
    </w:p>
    <w:p w:rsidR="00FC073D" w:rsidRPr="00543879" w:rsidRDefault="00FC073D" w:rsidP="00FC073D">
      <w:pPr>
        <w:pStyle w:val="s1"/>
        <w:rPr>
          <w:rFonts w:ascii="Times New Roman" w:hAnsi="Times New Roman" w:cs="Times New Roman"/>
          <w:sz w:val="28"/>
          <w:szCs w:val="28"/>
        </w:rPr>
      </w:pPr>
      <w:r w:rsidRPr="00543879">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w:t>
      </w:r>
      <w:r w:rsidRPr="00543879">
        <w:rPr>
          <w:rFonts w:ascii="Times New Roman" w:hAnsi="Times New Roman" w:cs="Times New Roman"/>
          <w:sz w:val="28"/>
          <w:szCs w:val="28"/>
        </w:rPr>
        <w:lastRenderedPageBreak/>
        <w:t>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с предварительным информированием главы администрации</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о наличии в</w:t>
      </w:r>
      <w:r w:rsidRPr="00543879">
        <w:rPr>
          <w:rFonts w:ascii="Times New Roman" w:hAnsi="Times New Roman" w:cs="Times New Roman"/>
          <w:i/>
          <w:iCs/>
          <w:sz w:val="28"/>
          <w:szCs w:val="28"/>
        </w:rPr>
        <w:t xml:space="preserve"> </w:t>
      </w:r>
      <w:r w:rsidRPr="00543879">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4.4. Жалоба на решение администрации, действия (бездействие) его должностных лиц рассматривается главой администрации.</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C073D" w:rsidRPr="00543879" w:rsidRDefault="00FC073D" w:rsidP="00FC073D">
      <w:pPr>
        <w:pStyle w:val="ConsPlusNormal"/>
        <w:ind w:firstLine="709"/>
        <w:jc w:val="both"/>
        <w:rPr>
          <w:rFonts w:ascii="Times New Roman" w:hAnsi="Times New Roman" w:cs="Times New Roman"/>
          <w:sz w:val="28"/>
          <w:szCs w:val="28"/>
        </w:rPr>
      </w:pPr>
      <w:r w:rsidRPr="00543879">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не более чем на 20 рабочих дней.</w:t>
      </w:r>
    </w:p>
    <w:p w:rsidR="00FC073D" w:rsidRPr="00543879" w:rsidRDefault="00FC073D" w:rsidP="00FC073D">
      <w:pPr>
        <w:pStyle w:val="16"/>
        <w:ind w:firstLine="709"/>
        <w:jc w:val="both"/>
        <w:rPr>
          <w:rFonts w:ascii="Times New Roman" w:hAnsi="Times New Roman" w:cs="Times New Roman"/>
          <w:sz w:val="28"/>
          <w:szCs w:val="28"/>
        </w:rPr>
      </w:pPr>
    </w:p>
    <w:p w:rsidR="00FC073D" w:rsidRPr="00543879" w:rsidRDefault="00FC073D" w:rsidP="00FC073D">
      <w:pPr>
        <w:pStyle w:val="16"/>
        <w:jc w:val="center"/>
        <w:rPr>
          <w:rFonts w:ascii="Times New Roman" w:hAnsi="Times New Roman" w:cs="Times New Roman"/>
          <w:b/>
          <w:bCs/>
          <w:sz w:val="28"/>
          <w:szCs w:val="28"/>
        </w:rPr>
      </w:pPr>
      <w:r w:rsidRPr="00543879">
        <w:rPr>
          <w:rFonts w:ascii="Times New Roman" w:hAnsi="Times New Roman" w:cs="Times New Roman"/>
          <w:b/>
          <w:bCs/>
          <w:sz w:val="28"/>
          <w:szCs w:val="28"/>
        </w:rPr>
        <w:t>5. Ключевые показатели контроля в сфере благоустройства</w:t>
      </w:r>
      <w:r w:rsidRPr="00543879">
        <w:rPr>
          <w:rFonts w:ascii="Times New Roman" w:hAnsi="Times New Roman" w:cs="Times New Roman"/>
          <w:sz w:val="28"/>
          <w:szCs w:val="28"/>
        </w:rPr>
        <w:t xml:space="preserve"> </w:t>
      </w:r>
      <w:r w:rsidRPr="00543879">
        <w:rPr>
          <w:rFonts w:ascii="Times New Roman" w:hAnsi="Times New Roman" w:cs="Times New Roman"/>
          <w:b/>
          <w:bCs/>
          <w:sz w:val="28"/>
          <w:szCs w:val="28"/>
        </w:rPr>
        <w:t>и их целевые значения</w:t>
      </w:r>
    </w:p>
    <w:p w:rsidR="00FC073D" w:rsidRPr="00543879" w:rsidRDefault="00FC073D" w:rsidP="00FC073D">
      <w:pPr>
        <w:pStyle w:val="16"/>
        <w:jc w:val="center"/>
        <w:rPr>
          <w:rFonts w:ascii="Times New Roman" w:hAnsi="Times New Roman" w:cs="Times New Roman"/>
          <w:b/>
          <w:bCs/>
          <w:sz w:val="28"/>
          <w:szCs w:val="28"/>
        </w:rPr>
      </w:pPr>
    </w:p>
    <w:p w:rsidR="00FC073D" w:rsidRPr="00543879" w:rsidRDefault="00FC073D" w:rsidP="00FC073D">
      <w:pPr>
        <w:pStyle w:val="16"/>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года № 248-ФЗ «О государственном контроле (надзоре) и муниципальном контроле в Российской Федерации». </w:t>
      </w:r>
    </w:p>
    <w:p w:rsidR="00FC073D" w:rsidRPr="00543879" w:rsidRDefault="00FC073D" w:rsidP="00FC073D">
      <w:pPr>
        <w:pStyle w:val="16"/>
        <w:ind w:firstLine="709"/>
        <w:jc w:val="both"/>
        <w:rPr>
          <w:rFonts w:ascii="Times New Roman" w:hAnsi="Times New Roman" w:cs="Times New Roman"/>
          <w:sz w:val="28"/>
          <w:szCs w:val="28"/>
        </w:rPr>
      </w:pPr>
      <w:r w:rsidRPr="00543879">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Pr="00543879">
        <w:rPr>
          <w:rFonts w:ascii="Times New Roman" w:hAnsi="Times New Roman" w:cs="Times New Roman"/>
          <w:bCs/>
          <w:sz w:val="28"/>
          <w:szCs w:val="28"/>
        </w:rPr>
        <w:t>Советом депутатов МО «Пустомержское сельское поселение</w:t>
      </w:r>
      <w:r w:rsidRPr="00543879">
        <w:rPr>
          <w:rFonts w:ascii="Times New Roman" w:hAnsi="Times New Roman" w:cs="Times New Roman"/>
          <w:b/>
          <w:bCs/>
          <w:sz w:val="28"/>
          <w:szCs w:val="28"/>
        </w:rPr>
        <w:t>»</w:t>
      </w:r>
      <w:r w:rsidRPr="00543879">
        <w:rPr>
          <w:rFonts w:ascii="Times New Roman" w:hAnsi="Times New Roman" w:cs="Times New Roman"/>
          <w:sz w:val="28"/>
          <w:szCs w:val="28"/>
        </w:rPr>
        <w:t>.</w:t>
      </w:r>
    </w:p>
    <w:p w:rsidR="00A71D1B" w:rsidRDefault="00A71D1B" w:rsidP="00A71D1B">
      <w:pPr>
        <w:spacing w:line="240" w:lineRule="exact"/>
        <w:ind w:left="5398"/>
        <w:jc w:val="center"/>
      </w:pPr>
    </w:p>
    <w:p w:rsidR="00A71D1B" w:rsidRPr="00A71D1B" w:rsidRDefault="00A71D1B" w:rsidP="00A71D1B">
      <w:pPr>
        <w:jc w:val="center"/>
        <w:rPr>
          <w:b/>
        </w:rPr>
      </w:pPr>
      <w:r w:rsidRPr="00A71D1B">
        <w:rPr>
          <w:b/>
          <w:sz w:val="28"/>
          <w:szCs w:val="28"/>
          <w:shd w:val="clear" w:color="auto" w:fill="FFFFFF"/>
        </w:rPr>
        <w:t>6. Перечень индикаторов риска нарушения обязательных требований в сфере благоустройства</w:t>
      </w:r>
    </w:p>
    <w:p w:rsidR="00A71D1B" w:rsidRPr="0098684B" w:rsidRDefault="00A71D1B" w:rsidP="00A71D1B">
      <w:pPr>
        <w:pStyle w:val="aff4"/>
        <w:shd w:val="clear" w:color="auto" w:fill="FFFFFF"/>
        <w:ind w:firstLine="709"/>
        <w:jc w:val="both"/>
        <w:rPr>
          <w:sz w:val="28"/>
          <w:szCs w:val="28"/>
        </w:rPr>
      </w:pPr>
      <w:r>
        <w:tab/>
      </w:r>
      <w:r w:rsidRPr="0098684B">
        <w:rPr>
          <w:sz w:val="28"/>
          <w:szCs w:val="28"/>
        </w:rPr>
        <w:t>1. Размещение в сети «Интернет» и СМИ двух и более отрицательных отзывов за месяц о содержании территорий, прилегающих к торговым точкам на территории муниципального образования;</w:t>
      </w:r>
    </w:p>
    <w:p w:rsidR="00A71D1B" w:rsidRPr="0098684B" w:rsidRDefault="00A71D1B" w:rsidP="00A71D1B">
      <w:pPr>
        <w:pStyle w:val="aff4"/>
        <w:shd w:val="clear" w:color="auto" w:fill="FFFFFF"/>
        <w:ind w:firstLine="709"/>
        <w:jc w:val="both"/>
        <w:rPr>
          <w:sz w:val="28"/>
          <w:szCs w:val="28"/>
        </w:rPr>
      </w:pPr>
      <w:r w:rsidRPr="0098684B">
        <w:rPr>
          <w:sz w:val="28"/>
          <w:szCs w:val="28"/>
        </w:rPr>
        <w:lastRenderedPageBreak/>
        <w:t>2. Выявление в ходе выездного обследования наличия на прилегающей территории сорных растений, высота которых составляет более 20 сантиметров от уровня грунта;</w:t>
      </w:r>
    </w:p>
    <w:p w:rsidR="00A71D1B" w:rsidRPr="0098684B" w:rsidRDefault="00A71D1B" w:rsidP="00A71D1B">
      <w:pPr>
        <w:pStyle w:val="aff4"/>
        <w:shd w:val="clear" w:color="auto" w:fill="FFFFFF"/>
        <w:ind w:firstLine="709"/>
        <w:jc w:val="both"/>
        <w:rPr>
          <w:sz w:val="28"/>
          <w:szCs w:val="28"/>
        </w:rPr>
      </w:pPr>
      <w:r w:rsidRPr="0098684B">
        <w:rPr>
          <w:sz w:val="28"/>
          <w:szCs w:val="28"/>
        </w:rPr>
        <w:t>3. Одновременное наличие следующих факторов:</w:t>
      </w:r>
    </w:p>
    <w:p w:rsidR="00A71D1B" w:rsidRPr="0098684B" w:rsidRDefault="00A71D1B" w:rsidP="00A71D1B">
      <w:pPr>
        <w:pStyle w:val="aff4"/>
        <w:shd w:val="clear" w:color="auto" w:fill="FFFFFF"/>
        <w:ind w:firstLine="709"/>
        <w:jc w:val="both"/>
        <w:rPr>
          <w:sz w:val="28"/>
          <w:szCs w:val="28"/>
        </w:rPr>
      </w:pPr>
      <w:r w:rsidRPr="0098684B">
        <w:rPr>
          <w:sz w:val="28"/>
          <w:szCs w:val="28"/>
        </w:rPr>
        <w:t>1) наличие у уполномоченного органа информации о не заключении юридическим лицом договора на вывоз отходов;</w:t>
      </w:r>
    </w:p>
    <w:p w:rsidR="00A71D1B" w:rsidRPr="0098684B" w:rsidRDefault="00A71D1B" w:rsidP="00A71D1B">
      <w:pPr>
        <w:pStyle w:val="aff4"/>
        <w:shd w:val="clear" w:color="auto" w:fill="FFFFFF"/>
        <w:ind w:firstLine="709"/>
        <w:jc w:val="both"/>
        <w:rPr>
          <w:sz w:val="28"/>
          <w:szCs w:val="28"/>
        </w:rPr>
      </w:pPr>
      <w:r w:rsidRPr="0098684B">
        <w:rPr>
          <w:sz w:val="28"/>
          <w:szCs w:val="28"/>
        </w:rPr>
        <w:t>2) наличие на расстоянии не более 100 метров от места осуществления деятельности того же юридического лица несанкционированной свалки;</w:t>
      </w:r>
    </w:p>
    <w:p w:rsidR="00A71D1B" w:rsidRPr="0098684B" w:rsidRDefault="00A71D1B" w:rsidP="00A71D1B">
      <w:pPr>
        <w:pStyle w:val="aff4"/>
        <w:shd w:val="clear" w:color="auto" w:fill="FFFFFF"/>
        <w:ind w:firstLine="709"/>
        <w:jc w:val="both"/>
        <w:rPr>
          <w:sz w:val="28"/>
          <w:szCs w:val="28"/>
        </w:rPr>
      </w:pPr>
      <w:r w:rsidRPr="0098684B">
        <w:rPr>
          <w:sz w:val="28"/>
          <w:szCs w:val="28"/>
        </w:rPr>
        <w:t>4.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Правил благоустройства территории одним и тем же объектом контролируемым лицом.</w:t>
      </w:r>
    </w:p>
    <w:p w:rsidR="00FC073D" w:rsidRPr="00543879" w:rsidRDefault="00FC073D" w:rsidP="00FC073D">
      <w:pPr>
        <w:pStyle w:val="ConsTitle"/>
        <w:widowControl/>
        <w:jc w:val="both"/>
        <w:rPr>
          <w:rFonts w:ascii="Times New Roman" w:hAnsi="Times New Roman" w:cs="Times New Roman"/>
          <w:sz w:val="28"/>
          <w:szCs w:val="28"/>
        </w:rPr>
      </w:pPr>
    </w:p>
    <w:p w:rsidR="00681570" w:rsidRPr="00681570" w:rsidRDefault="00681570" w:rsidP="00681570">
      <w:pPr>
        <w:pStyle w:val="aff4"/>
        <w:shd w:val="clear" w:color="auto" w:fill="FFFFFF"/>
        <w:spacing w:before="0" w:beforeAutospacing="0" w:after="0" w:afterAutospacing="0"/>
        <w:jc w:val="center"/>
        <w:rPr>
          <w:sz w:val="28"/>
          <w:szCs w:val="28"/>
        </w:rPr>
      </w:pPr>
      <w:r w:rsidRPr="00681570">
        <w:rPr>
          <w:rStyle w:val="aff5"/>
          <w:sz w:val="28"/>
          <w:szCs w:val="28"/>
        </w:rPr>
        <w:t>7. Критерии отнесения объектов контроля к категориям риска причинения вреда (ущерба) в рамках осуществления муниципального контроля в сфере благоустройства.</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Pr>
          <w:sz w:val="28"/>
          <w:szCs w:val="28"/>
        </w:rPr>
        <w:t>7</w:t>
      </w:r>
      <w:r w:rsidRPr="00681570">
        <w:rPr>
          <w:sz w:val="28"/>
          <w:szCs w:val="28"/>
        </w:rPr>
        <w:t>.1. К категории среднего риска относятся объекты муниципального контроля:</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sidRPr="00681570">
        <w:rPr>
          <w:sz w:val="28"/>
          <w:szCs w:val="28"/>
        </w:rPr>
        <w:t>1) расположенные на территориях общего пользования (вдоль улиц, тротуаров, пешеходных зон, на территориях площадей, в скверах, парках и т. д.),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sidRPr="00681570">
        <w:rPr>
          <w:sz w:val="28"/>
          <w:szCs w:val="28"/>
        </w:rPr>
        <w:t>2) расположенные на территориях, имеющих инженерные сети (коммуникации),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Pr>
          <w:sz w:val="28"/>
          <w:szCs w:val="28"/>
        </w:rPr>
        <w:t>7</w:t>
      </w:r>
      <w:r w:rsidRPr="00681570">
        <w:rPr>
          <w:sz w:val="28"/>
          <w:szCs w:val="28"/>
        </w:rPr>
        <w:t>.2. К категории умеренного риска относятся объекты муниципального контроля, расположенные на территориях, принадлежащих контролируемым лицам на праве частной собственности, аренды, постоянного бессрочного пользования или на иных видах вещного права, а также деятельность, действия (бездействие), осуществляемые контролируемыми лицами на таких территориях, в рамках которых должны соблюдаться Правила благоустройства.</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Pr>
          <w:sz w:val="28"/>
          <w:szCs w:val="28"/>
        </w:rPr>
        <w:t>7</w:t>
      </w:r>
      <w:r w:rsidRPr="00681570">
        <w:rPr>
          <w:sz w:val="28"/>
          <w:szCs w:val="28"/>
        </w:rPr>
        <w:t>.3. К категории низкого риска относятся объекты муниципального контроля, не отнесенные к категориям среднего и умеренного риска.</w:t>
      </w:r>
    </w:p>
    <w:p w:rsidR="00681570" w:rsidRPr="00681570" w:rsidRDefault="00681570" w:rsidP="00681570">
      <w:pPr>
        <w:pStyle w:val="aff4"/>
        <w:shd w:val="clear" w:color="auto" w:fill="FFFFFF"/>
        <w:spacing w:before="0" w:beforeAutospacing="0" w:after="0" w:afterAutospacing="0"/>
        <w:ind w:firstLine="709"/>
        <w:jc w:val="both"/>
        <w:rPr>
          <w:sz w:val="28"/>
          <w:szCs w:val="28"/>
        </w:rPr>
      </w:pPr>
      <w:r>
        <w:rPr>
          <w:sz w:val="28"/>
          <w:szCs w:val="28"/>
        </w:rPr>
        <w:t>7</w:t>
      </w:r>
      <w:r w:rsidRPr="00681570">
        <w:rPr>
          <w:sz w:val="28"/>
          <w:szCs w:val="28"/>
        </w:rPr>
        <w:t>.4. В случае если объект муниципального контроля</w:t>
      </w:r>
      <w:r w:rsidR="00671F54">
        <w:rPr>
          <w:sz w:val="28"/>
          <w:szCs w:val="28"/>
        </w:rPr>
        <w:t>,</w:t>
      </w:r>
      <w:r w:rsidRPr="00681570">
        <w:rPr>
          <w:sz w:val="28"/>
          <w:szCs w:val="28"/>
        </w:rPr>
        <w:t xml:space="preserve"> возможно</w:t>
      </w:r>
      <w:r w:rsidR="00671F54">
        <w:rPr>
          <w:sz w:val="28"/>
          <w:szCs w:val="28"/>
        </w:rPr>
        <w:t>,</w:t>
      </w:r>
      <w:r w:rsidRPr="00681570">
        <w:rPr>
          <w:sz w:val="28"/>
          <w:szCs w:val="28"/>
        </w:rPr>
        <w:t xml:space="preserve"> отнести к нескольким категориям риска, то объект муниципального контроля подлежит отнесению к более высокой категории риска.</w:t>
      </w:r>
    </w:p>
    <w:sectPr w:rsidR="00681570" w:rsidRPr="00681570" w:rsidSect="00EA7F7C">
      <w:headerReference w:type="even" r:id="rId15"/>
      <w:headerReference w:type="default" r:id="rId16"/>
      <w:pgSz w:w="11906" w:h="16838"/>
      <w:pgMar w:top="709"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469" w:rsidRDefault="005A2469" w:rsidP="00D03C14">
      <w:r>
        <w:separator/>
      </w:r>
    </w:p>
  </w:endnote>
  <w:endnote w:type="continuationSeparator" w:id="1">
    <w:p w:rsidR="005A2469" w:rsidRDefault="005A2469" w:rsidP="00D0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469" w:rsidRDefault="005A2469" w:rsidP="00D03C14">
      <w:r>
        <w:separator/>
      </w:r>
    </w:p>
  </w:footnote>
  <w:footnote w:type="continuationSeparator" w:id="1">
    <w:p w:rsidR="005A2469" w:rsidRDefault="005A2469"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D2E33"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5A2469">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5A2469" w:rsidP="00A205EC">
    <w:pPr>
      <w:pStyle w:val="af7"/>
      <w:framePr w:wrap="none" w:vAnchor="text" w:hAnchor="margin" w:xAlign="center" w:y="1"/>
      <w:rPr>
        <w:rStyle w:val="afb"/>
      </w:rPr>
    </w:pPr>
  </w:p>
  <w:p w:rsidR="00E90F25" w:rsidRDefault="005A246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0F5068C"/>
    <w:multiLevelType w:val="multilevel"/>
    <w:tmpl w:val="32100010"/>
    <w:lvl w:ilvl="0">
      <w:start w:val="1"/>
      <w:numFmt w:val="decimal"/>
      <w:lvlText w:val="%1."/>
      <w:lvlJc w:val="left"/>
      <w:pPr>
        <w:ind w:left="1774" w:hanging="1065"/>
      </w:pPr>
      <w:rPr>
        <w:rFonts w:ascii="Times New Roman" w:eastAsia="Times New Roman" w:hAnsi="Times New Roman" w:cs="Times New Roman"/>
        <w:sz w:val="28"/>
      </w:rPr>
    </w:lvl>
    <w:lvl w:ilvl="1">
      <w:start w:val="1"/>
      <w:numFmt w:val="decimal"/>
      <w:isLgl/>
      <w:lvlText w:val="%1.%2."/>
      <w:lvlJc w:val="left"/>
      <w:pPr>
        <w:ind w:left="1264" w:hanging="555"/>
      </w:pPr>
      <w:rPr>
        <w:rFonts w:ascii="Times New Roman" w:hAnsi="Times New Roman" w:cs="Times New Roman" w:hint="default"/>
        <w:color w:val="auto"/>
        <w:sz w:val="24"/>
      </w:rPr>
    </w:lvl>
    <w:lvl w:ilvl="2">
      <w:start w:val="1"/>
      <w:numFmt w:val="decimal"/>
      <w:isLgl/>
      <w:lvlText w:val="%1.%2.%3."/>
      <w:lvlJc w:val="left"/>
      <w:pPr>
        <w:ind w:left="1429" w:hanging="720"/>
      </w:pPr>
      <w:rPr>
        <w:rFonts w:ascii="Times New Roman" w:hAnsi="Times New Roman" w:cs="Times New Roman" w:hint="default"/>
        <w:color w:val="auto"/>
        <w:sz w:val="24"/>
      </w:rPr>
    </w:lvl>
    <w:lvl w:ilvl="3">
      <w:start w:val="1"/>
      <w:numFmt w:val="decimal"/>
      <w:isLgl/>
      <w:lvlText w:val="%1.%2.%3.%4."/>
      <w:lvlJc w:val="left"/>
      <w:pPr>
        <w:ind w:left="1429" w:hanging="720"/>
      </w:pPr>
      <w:rPr>
        <w:rFonts w:ascii="Times New Roman" w:hAnsi="Times New Roman" w:cs="Times New Roman" w:hint="default"/>
        <w:color w:val="auto"/>
        <w:sz w:val="24"/>
      </w:rPr>
    </w:lvl>
    <w:lvl w:ilvl="4">
      <w:start w:val="1"/>
      <w:numFmt w:val="decimal"/>
      <w:isLgl/>
      <w:lvlText w:val="%1.%2.%3.%4.%5."/>
      <w:lvlJc w:val="left"/>
      <w:pPr>
        <w:ind w:left="1789" w:hanging="1080"/>
      </w:pPr>
      <w:rPr>
        <w:rFonts w:ascii="Times New Roman" w:hAnsi="Times New Roman" w:cs="Times New Roman" w:hint="default"/>
        <w:color w:val="auto"/>
        <w:sz w:val="24"/>
      </w:rPr>
    </w:lvl>
    <w:lvl w:ilvl="5">
      <w:start w:val="1"/>
      <w:numFmt w:val="decimal"/>
      <w:isLgl/>
      <w:lvlText w:val="%1.%2.%3.%4.%5.%6."/>
      <w:lvlJc w:val="left"/>
      <w:pPr>
        <w:ind w:left="1789" w:hanging="1080"/>
      </w:pPr>
      <w:rPr>
        <w:rFonts w:ascii="Times New Roman" w:hAnsi="Times New Roman" w:cs="Times New Roman" w:hint="default"/>
        <w:color w:val="auto"/>
        <w:sz w:val="24"/>
      </w:rPr>
    </w:lvl>
    <w:lvl w:ilvl="6">
      <w:start w:val="1"/>
      <w:numFmt w:val="decimal"/>
      <w:isLgl/>
      <w:lvlText w:val="%1.%2.%3.%4.%5.%6.%7."/>
      <w:lvlJc w:val="left"/>
      <w:pPr>
        <w:ind w:left="2149" w:hanging="1440"/>
      </w:pPr>
      <w:rPr>
        <w:rFonts w:ascii="Times New Roman" w:hAnsi="Times New Roman" w:cs="Times New Roman" w:hint="default"/>
        <w:color w:val="auto"/>
        <w:sz w:val="24"/>
      </w:rPr>
    </w:lvl>
    <w:lvl w:ilvl="7">
      <w:start w:val="1"/>
      <w:numFmt w:val="decimal"/>
      <w:isLgl/>
      <w:lvlText w:val="%1.%2.%3.%4.%5.%6.%7.%8."/>
      <w:lvlJc w:val="left"/>
      <w:pPr>
        <w:ind w:left="2149" w:hanging="1440"/>
      </w:pPr>
      <w:rPr>
        <w:rFonts w:ascii="Times New Roman" w:hAnsi="Times New Roman" w:cs="Times New Roman" w:hint="default"/>
        <w:color w:val="auto"/>
        <w:sz w:val="24"/>
      </w:rPr>
    </w:lvl>
    <w:lvl w:ilvl="8">
      <w:start w:val="1"/>
      <w:numFmt w:val="decimal"/>
      <w:isLgl/>
      <w:lvlText w:val="%1.%2.%3.%4.%5.%6.%7.%8.%9."/>
      <w:lvlJc w:val="left"/>
      <w:pPr>
        <w:ind w:left="2509" w:hanging="1800"/>
      </w:pPr>
      <w:rPr>
        <w:rFonts w:ascii="Times New Roman" w:hAnsi="Times New Roman" w:cs="Times New Roman" w:hint="default"/>
        <w:color w:val="auto"/>
        <w:sz w:val="24"/>
      </w:rPr>
    </w:lvl>
  </w:abstractNum>
  <w:abstractNum w:abstractNumId="2">
    <w:nsid w:val="715224C2"/>
    <w:multiLevelType w:val="hybridMultilevel"/>
    <w:tmpl w:val="22E2AC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footnote w:id="0"/>
    <w:footnote w:id="1"/>
  </w:footnotePr>
  <w:endnotePr>
    <w:endnote w:id="0"/>
    <w:endnote w:id="1"/>
  </w:endnotePr>
  <w:compat/>
  <w:rsids>
    <w:rsidRoot w:val="00D03C14"/>
    <w:rsid w:val="00031C1C"/>
    <w:rsid w:val="0005558F"/>
    <w:rsid w:val="00070FD4"/>
    <w:rsid w:val="000B5DE6"/>
    <w:rsid w:val="000D2E33"/>
    <w:rsid w:val="000D4A4C"/>
    <w:rsid w:val="0015722D"/>
    <w:rsid w:val="00266745"/>
    <w:rsid w:val="002A02E5"/>
    <w:rsid w:val="002A4399"/>
    <w:rsid w:val="00361A31"/>
    <w:rsid w:val="003D36EB"/>
    <w:rsid w:val="00440B75"/>
    <w:rsid w:val="00450D2D"/>
    <w:rsid w:val="00473FA0"/>
    <w:rsid w:val="00497518"/>
    <w:rsid w:val="005317A2"/>
    <w:rsid w:val="00543879"/>
    <w:rsid w:val="00563959"/>
    <w:rsid w:val="005A2469"/>
    <w:rsid w:val="005E4B2E"/>
    <w:rsid w:val="00671F54"/>
    <w:rsid w:val="00681570"/>
    <w:rsid w:val="006F46D3"/>
    <w:rsid w:val="007100F8"/>
    <w:rsid w:val="0074655A"/>
    <w:rsid w:val="007A2B53"/>
    <w:rsid w:val="007A3B66"/>
    <w:rsid w:val="007B5D39"/>
    <w:rsid w:val="007D38D0"/>
    <w:rsid w:val="007F583C"/>
    <w:rsid w:val="00816EF5"/>
    <w:rsid w:val="0081752E"/>
    <w:rsid w:val="008629D3"/>
    <w:rsid w:val="008E3EA4"/>
    <w:rsid w:val="009209E5"/>
    <w:rsid w:val="00935631"/>
    <w:rsid w:val="0093797C"/>
    <w:rsid w:val="00982E3B"/>
    <w:rsid w:val="0098684B"/>
    <w:rsid w:val="009D07EB"/>
    <w:rsid w:val="00A22932"/>
    <w:rsid w:val="00A461C6"/>
    <w:rsid w:val="00A71D1B"/>
    <w:rsid w:val="00AE0414"/>
    <w:rsid w:val="00B20577"/>
    <w:rsid w:val="00B5385A"/>
    <w:rsid w:val="00B553DC"/>
    <w:rsid w:val="00B60694"/>
    <w:rsid w:val="00B85B89"/>
    <w:rsid w:val="00BF4248"/>
    <w:rsid w:val="00C21057"/>
    <w:rsid w:val="00C35660"/>
    <w:rsid w:val="00C37A7D"/>
    <w:rsid w:val="00C46503"/>
    <w:rsid w:val="00CE2597"/>
    <w:rsid w:val="00CF07A4"/>
    <w:rsid w:val="00D03C14"/>
    <w:rsid w:val="00D94D9B"/>
    <w:rsid w:val="00DE7E62"/>
    <w:rsid w:val="00E04B94"/>
    <w:rsid w:val="00E77BDE"/>
    <w:rsid w:val="00EA4BDA"/>
    <w:rsid w:val="00EA7F7C"/>
    <w:rsid w:val="00EF0C80"/>
    <w:rsid w:val="00F33D19"/>
    <w:rsid w:val="00F3744E"/>
    <w:rsid w:val="00F83B44"/>
    <w:rsid w:val="00FB0B91"/>
    <w:rsid w:val="00FC073D"/>
    <w:rsid w:val="00FD2072"/>
    <w:rsid w:val="00FF7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073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2">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2"/>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3">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03C14"/>
    <w:rPr>
      <w:rFonts w:ascii="Tahoma" w:hAnsi="Tahoma" w:cs="Tahoma"/>
      <w:sz w:val="16"/>
      <w:szCs w:val="16"/>
    </w:rPr>
  </w:style>
  <w:style w:type="character" w:customStyle="1" w:styleId="14">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5">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03C14"/>
    <w:pPr>
      <w:jc w:val="center"/>
    </w:pPr>
    <w:rPr>
      <w:b/>
      <w:szCs w:val="20"/>
    </w:rPr>
  </w:style>
  <w:style w:type="character" w:customStyle="1" w:styleId="17">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8"/>
    <w:rsid w:val="00D03C14"/>
    <w:rPr>
      <w:sz w:val="20"/>
      <w:szCs w:val="20"/>
    </w:rPr>
  </w:style>
  <w:style w:type="character" w:customStyle="1" w:styleId="18">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98684B"/>
    <w:pPr>
      <w:ind w:left="720"/>
      <w:contextualSpacing/>
    </w:pPr>
  </w:style>
  <w:style w:type="paragraph" w:styleId="aff4">
    <w:name w:val="Normal (Web)"/>
    <w:basedOn w:val="a"/>
    <w:uiPriority w:val="99"/>
    <w:unhideWhenUsed/>
    <w:rsid w:val="0098684B"/>
    <w:pPr>
      <w:spacing w:before="100" w:beforeAutospacing="1" w:after="100" w:afterAutospacing="1"/>
    </w:pPr>
  </w:style>
  <w:style w:type="character" w:customStyle="1" w:styleId="bumpedfont15">
    <w:name w:val="bumpedfont15"/>
    <w:basedOn w:val="a1"/>
    <w:rsid w:val="00FC073D"/>
  </w:style>
  <w:style w:type="character" w:customStyle="1" w:styleId="10">
    <w:name w:val="Заголовок 1 Знак"/>
    <w:basedOn w:val="a1"/>
    <w:link w:val="1"/>
    <w:uiPriority w:val="9"/>
    <w:rsid w:val="00FC073D"/>
    <w:rPr>
      <w:rFonts w:asciiTheme="majorHAnsi" w:eastAsiaTheme="majorEastAsia" w:hAnsiTheme="majorHAnsi" w:cstheme="majorBidi"/>
      <w:b/>
      <w:bCs/>
      <w:color w:val="2F5496" w:themeColor="accent1" w:themeShade="BF"/>
      <w:sz w:val="28"/>
      <w:szCs w:val="28"/>
      <w:lang w:eastAsia="ru-RU"/>
    </w:rPr>
  </w:style>
  <w:style w:type="character" w:styleId="aff5">
    <w:name w:val="Strong"/>
    <w:basedOn w:val="a1"/>
    <w:uiPriority w:val="22"/>
    <w:qFormat/>
    <w:rsid w:val="00681570"/>
    <w:rPr>
      <w:b/>
      <w:bCs/>
    </w:rPr>
  </w:style>
</w:styles>
</file>

<file path=word/webSettings.xml><?xml version="1.0" encoding="utf-8"?>
<w:webSettings xmlns:r="http://schemas.openxmlformats.org/officeDocument/2006/relationships" xmlns:w="http://schemas.openxmlformats.org/wordprocessingml/2006/main">
  <w:divs>
    <w:div w:id="183901622">
      <w:bodyDiv w:val="1"/>
      <w:marLeft w:val="0"/>
      <w:marRight w:val="0"/>
      <w:marTop w:val="0"/>
      <w:marBottom w:val="0"/>
      <w:divBdr>
        <w:top w:val="none" w:sz="0" w:space="0" w:color="auto"/>
        <w:left w:val="none" w:sz="0" w:space="0" w:color="auto"/>
        <w:bottom w:val="none" w:sz="0" w:space="0" w:color="auto"/>
        <w:right w:val="none" w:sz="0" w:space="0" w:color="auto"/>
      </w:divBdr>
    </w:div>
    <w:div w:id="320082363">
      <w:bodyDiv w:val="1"/>
      <w:marLeft w:val="0"/>
      <w:marRight w:val="0"/>
      <w:marTop w:val="0"/>
      <w:marBottom w:val="0"/>
      <w:divBdr>
        <w:top w:val="none" w:sz="0" w:space="0" w:color="auto"/>
        <w:left w:val="none" w:sz="0" w:space="0" w:color="auto"/>
        <w:bottom w:val="none" w:sz="0" w:space="0" w:color="auto"/>
        <w:right w:val="none" w:sz="0" w:space="0" w:color="auto"/>
      </w:divBdr>
    </w:div>
    <w:div w:id="1251960901">
      <w:bodyDiv w:val="1"/>
      <w:marLeft w:val="0"/>
      <w:marRight w:val="0"/>
      <w:marTop w:val="0"/>
      <w:marBottom w:val="0"/>
      <w:divBdr>
        <w:top w:val="none" w:sz="0" w:space="0" w:color="auto"/>
        <w:left w:val="none" w:sz="0" w:space="0" w:color="auto"/>
        <w:bottom w:val="none" w:sz="0" w:space="0" w:color="auto"/>
        <w:right w:val="none" w:sz="0" w:space="0" w:color="auto"/>
      </w:divBdr>
    </w:div>
    <w:div w:id="18049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www.&#1084;&#1086;-&#1087;&#1091;&#1089;&#1090;&#1086;&#1084;&#1077;&#1088;&#1078;&#1089;&#1082;&#1086;&#1077;.&#1088;&#1092;/"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9B0F-CBC1-43A9-AA47-F80F8BC5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21</Pages>
  <Words>7975</Words>
  <Characters>45461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18</cp:revision>
  <cp:lastPrinted>2025-12-11T10:27:00Z</cp:lastPrinted>
  <dcterms:created xsi:type="dcterms:W3CDTF">2022-03-24T06:29:00Z</dcterms:created>
  <dcterms:modified xsi:type="dcterms:W3CDTF">2025-12-11T10:29:00Z</dcterms:modified>
</cp:coreProperties>
</file>