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D6F" w:rsidRDefault="002F0D6F" w:rsidP="002F0D6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CB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09600" cy="711200"/>
            <wp:effectExtent l="19050" t="0" r="0" b="0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42" cy="712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CBC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CBC">
        <w:rPr>
          <w:rFonts w:ascii="Times New Roman" w:hAnsi="Times New Roman" w:cs="Times New Roman"/>
          <w:b/>
          <w:sz w:val="28"/>
          <w:szCs w:val="28"/>
        </w:rPr>
        <w:t>Пустомержско</w:t>
      </w:r>
      <w:r w:rsidR="00A612B8">
        <w:rPr>
          <w:rFonts w:ascii="Times New Roman" w:hAnsi="Times New Roman" w:cs="Times New Roman"/>
          <w:b/>
          <w:sz w:val="28"/>
          <w:szCs w:val="28"/>
        </w:rPr>
        <w:t>го сельского поселения</w:t>
      </w:r>
    </w:p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CBC">
        <w:rPr>
          <w:rFonts w:ascii="Times New Roman" w:hAnsi="Times New Roman" w:cs="Times New Roman"/>
          <w:b/>
          <w:sz w:val="28"/>
          <w:szCs w:val="28"/>
        </w:rPr>
        <w:t>Кингисеппского муниципального района</w:t>
      </w:r>
    </w:p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CBC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CB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7C9" w:rsidRPr="006D3028" w:rsidRDefault="007567C9" w:rsidP="007567C9">
      <w:pPr>
        <w:rPr>
          <w:rFonts w:ascii="Times New Roman" w:hAnsi="Times New Roman" w:cs="Times New Roman"/>
          <w:sz w:val="28"/>
          <w:szCs w:val="28"/>
          <w:u w:val="single"/>
        </w:rPr>
      </w:pPr>
      <w:r w:rsidRPr="0082324E">
        <w:rPr>
          <w:rFonts w:ascii="Times New Roman" w:hAnsi="Times New Roman" w:cs="Times New Roman"/>
          <w:sz w:val="28"/>
          <w:szCs w:val="28"/>
        </w:rPr>
        <w:t>от..20</w:t>
      </w:r>
      <w:r w:rsidR="002F0D6F">
        <w:rPr>
          <w:rFonts w:ascii="Times New Roman" w:hAnsi="Times New Roman" w:cs="Times New Roman"/>
          <w:sz w:val="28"/>
          <w:szCs w:val="28"/>
        </w:rPr>
        <w:t>__</w:t>
      </w:r>
      <w:r w:rsidRPr="0082324E">
        <w:rPr>
          <w:rFonts w:ascii="Times New Roman" w:hAnsi="Times New Roman" w:cs="Times New Roman"/>
          <w:sz w:val="28"/>
          <w:szCs w:val="28"/>
        </w:rPr>
        <w:t xml:space="preserve"> г.</w:t>
      </w:r>
      <w:r w:rsidR="0082324E">
        <w:rPr>
          <w:rFonts w:ascii="Times New Roman" w:hAnsi="Times New Roman" w:cs="Times New Roman"/>
          <w:sz w:val="28"/>
          <w:szCs w:val="28"/>
        </w:rPr>
        <w:t xml:space="preserve">                 № </w:t>
      </w:r>
    </w:p>
    <w:p w:rsidR="00BC7FEE" w:rsidRDefault="00BC7FEE" w:rsidP="00BC7FE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82324E" w:rsidRPr="00A612B8" w:rsidRDefault="00BC7FEE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A612B8">
        <w:rPr>
          <w:rFonts w:ascii="Times New Roman" w:hAnsi="Times New Roman"/>
          <w:b/>
          <w:bCs/>
          <w:sz w:val="26"/>
          <w:szCs w:val="26"/>
        </w:rPr>
        <w:t>Об утверждении программы профилактики</w:t>
      </w:r>
    </w:p>
    <w:p w:rsidR="0082324E" w:rsidRPr="00A612B8" w:rsidRDefault="00BC7FEE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A612B8">
        <w:rPr>
          <w:rFonts w:ascii="Times New Roman" w:hAnsi="Times New Roman"/>
          <w:b/>
          <w:bCs/>
          <w:sz w:val="26"/>
          <w:szCs w:val="26"/>
        </w:rPr>
        <w:t>рисков причинения вреда (ущерба) охраняемым</w:t>
      </w:r>
    </w:p>
    <w:p w:rsidR="0082324E" w:rsidRPr="00A612B8" w:rsidRDefault="00BC7FEE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A612B8">
        <w:rPr>
          <w:rFonts w:ascii="Times New Roman" w:hAnsi="Times New Roman"/>
          <w:b/>
          <w:bCs/>
          <w:sz w:val="26"/>
          <w:szCs w:val="26"/>
        </w:rPr>
        <w:t>законом ценностям при осуществлении</w:t>
      </w:r>
    </w:p>
    <w:p w:rsidR="0082324E" w:rsidRPr="00A612B8" w:rsidRDefault="00BC7FEE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A612B8">
        <w:rPr>
          <w:rFonts w:ascii="Times New Roman" w:hAnsi="Times New Roman"/>
          <w:b/>
          <w:bCs/>
          <w:sz w:val="26"/>
          <w:szCs w:val="26"/>
        </w:rPr>
        <w:t xml:space="preserve">муниципального контроля в сфере </w:t>
      </w:r>
    </w:p>
    <w:p w:rsidR="0082324E" w:rsidRPr="00A612B8" w:rsidRDefault="00BC7FEE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A612B8">
        <w:rPr>
          <w:rFonts w:ascii="Times New Roman" w:hAnsi="Times New Roman"/>
          <w:b/>
          <w:bCs/>
          <w:sz w:val="26"/>
          <w:szCs w:val="26"/>
        </w:rPr>
        <w:t>благоустройства на территории</w:t>
      </w:r>
    </w:p>
    <w:p w:rsidR="0082324E" w:rsidRPr="00A612B8" w:rsidRDefault="006B7CBC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A612B8">
        <w:rPr>
          <w:rFonts w:ascii="Times New Roman" w:hAnsi="Times New Roman"/>
          <w:b/>
          <w:bCs/>
          <w:sz w:val="26"/>
          <w:szCs w:val="26"/>
        </w:rPr>
        <w:t>Пустомержско</w:t>
      </w:r>
      <w:r w:rsidR="00210CFA">
        <w:rPr>
          <w:rFonts w:ascii="Times New Roman" w:hAnsi="Times New Roman"/>
          <w:b/>
          <w:bCs/>
          <w:sz w:val="26"/>
          <w:szCs w:val="26"/>
        </w:rPr>
        <w:t>го</w:t>
      </w:r>
      <w:r w:rsidR="007567C9" w:rsidRPr="00A612B8">
        <w:rPr>
          <w:rFonts w:ascii="Times New Roman" w:hAnsi="Times New Roman"/>
          <w:b/>
          <w:bCs/>
          <w:sz w:val="26"/>
          <w:szCs w:val="26"/>
        </w:rPr>
        <w:t xml:space="preserve"> сельско</w:t>
      </w:r>
      <w:r w:rsidR="00210CFA">
        <w:rPr>
          <w:rFonts w:ascii="Times New Roman" w:hAnsi="Times New Roman"/>
          <w:b/>
          <w:bCs/>
          <w:sz w:val="26"/>
          <w:szCs w:val="26"/>
        </w:rPr>
        <w:t>го поселения</w:t>
      </w:r>
      <w:r w:rsidR="007567C9" w:rsidRPr="00A612B8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82324E" w:rsidRPr="00A612B8" w:rsidRDefault="007567C9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A612B8">
        <w:rPr>
          <w:rFonts w:ascii="Times New Roman" w:hAnsi="Times New Roman"/>
          <w:b/>
          <w:bCs/>
          <w:sz w:val="26"/>
          <w:szCs w:val="26"/>
        </w:rPr>
        <w:t>Кингисеппского муниципального района</w:t>
      </w:r>
    </w:p>
    <w:p w:rsidR="00BC7FEE" w:rsidRPr="00A612B8" w:rsidRDefault="007567C9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A612B8">
        <w:rPr>
          <w:rFonts w:ascii="Times New Roman" w:hAnsi="Times New Roman"/>
          <w:b/>
          <w:bCs/>
          <w:sz w:val="26"/>
          <w:szCs w:val="26"/>
        </w:rPr>
        <w:t>Ленинградской области</w:t>
      </w:r>
      <w:r w:rsidR="006E5981" w:rsidRPr="00A612B8">
        <w:rPr>
          <w:rFonts w:ascii="Times New Roman" w:hAnsi="Times New Roman"/>
          <w:b/>
          <w:bCs/>
          <w:sz w:val="26"/>
          <w:szCs w:val="26"/>
        </w:rPr>
        <w:t xml:space="preserve"> на 202</w:t>
      </w:r>
      <w:r w:rsidR="00B845A5">
        <w:rPr>
          <w:rFonts w:ascii="Times New Roman" w:hAnsi="Times New Roman"/>
          <w:b/>
          <w:bCs/>
          <w:sz w:val="26"/>
          <w:szCs w:val="26"/>
        </w:rPr>
        <w:t>6</w:t>
      </w:r>
      <w:r w:rsidR="00BC7FEE" w:rsidRPr="00A612B8">
        <w:rPr>
          <w:rFonts w:ascii="Times New Roman" w:hAnsi="Times New Roman"/>
          <w:b/>
          <w:bCs/>
          <w:sz w:val="26"/>
          <w:szCs w:val="26"/>
        </w:rPr>
        <w:t xml:space="preserve"> год</w:t>
      </w:r>
    </w:p>
    <w:p w:rsidR="00BC7FEE" w:rsidRPr="00A612B8" w:rsidRDefault="00BC7FEE" w:rsidP="00BC7FE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C7FEE" w:rsidRPr="00A612B8" w:rsidRDefault="00BC7FEE" w:rsidP="00BC7F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612B8">
        <w:rPr>
          <w:rFonts w:ascii="Times New Roman" w:hAnsi="Times New Roman"/>
          <w:sz w:val="26"/>
          <w:szCs w:val="26"/>
        </w:rPr>
        <w:t>В соответствии со</w:t>
      </w:r>
      <w:r w:rsidR="00AD1291" w:rsidRPr="00A612B8">
        <w:rPr>
          <w:rFonts w:ascii="Times New Roman" w:hAnsi="Times New Roman"/>
          <w:sz w:val="26"/>
          <w:szCs w:val="26"/>
        </w:rPr>
        <w:t xml:space="preserve"> </w:t>
      </w:r>
      <w:r w:rsidRPr="00A612B8">
        <w:rPr>
          <w:rFonts w:ascii="Times New Roman" w:hAnsi="Times New Roman"/>
          <w:color w:val="000000"/>
          <w:sz w:val="26"/>
          <w:szCs w:val="26"/>
        </w:rPr>
        <w:t>статьей 44</w:t>
      </w:r>
      <w:r w:rsidRPr="00A612B8">
        <w:rPr>
          <w:rFonts w:ascii="Times New Roman" w:hAnsi="Times New Roman"/>
          <w:sz w:val="26"/>
          <w:szCs w:val="26"/>
        </w:rPr>
        <w:t xml:space="preserve"> Федерально</w:t>
      </w:r>
      <w:r w:rsidR="00210CFA">
        <w:rPr>
          <w:rFonts w:ascii="Times New Roman" w:hAnsi="Times New Roman"/>
          <w:sz w:val="26"/>
          <w:szCs w:val="26"/>
        </w:rPr>
        <w:t>го закона от 31 июля 2020 г.</w:t>
      </w:r>
      <w:r w:rsidRPr="00A612B8">
        <w:rPr>
          <w:rFonts w:ascii="Times New Roman" w:hAnsi="Times New Roman"/>
          <w:sz w:val="26"/>
          <w:szCs w:val="26"/>
        </w:rPr>
        <w:t xml:space="preserve"> № 248-ФЗ «О государственном контроле (надзоре) и муниципальном контроле в Российской Федерации», </w:t>
      </w:r>
      <w:r w:rsidRPr="00A612B8">
        <w:rPr>
          <w:rFonts w:ascii="Times New Roman" w:hAnsi="Times New Roman"/>
          <w:color w:val="000000"/>
          <w:sz w:val="26"/>
          <w:szCs w:val="26"/>
        </w:rPr>
        <w:t>постановлением</w:t>
      </w:r>
      <w:r w:rsidRPr="00A612B8">
        <w:rPr>
          <w:rFonts w:ascii="Times New Roman" w:hAnsi="Times New Roman"/>
          <w:sz w:val="26"/>
          <w:szCs w:val="26"/>
        </w:rPr>
        <w:t xml:space="preserve"> Правительства Российской Федерации от 25 июня 2021 г.№990</w:t>
      </w:r>
      <w:r w:rsidR="006B7CBC" w:rsidRPr="00A612B8">
        <w:rPr>
          <w:rFonts w:ascii="Times New Roman" w:hAnsi="Times New Roman"/>
          <w:sz w:val="26"/>
          <w:szCs w:val="26"/>
        </w:rPr>
        <w:t xml:space="preserve"> </w:t>
      </w:r>
      <w:r w:rsidRPr="00A612B8">
        <w:rPr>
          <w:rFonts w:ascii="Times New Roman" w:hAnsi="Times New Roman"/>
          <w:sz w:val="26"/>
          <w:szCs w:val="26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7567C9" w:rsidRPr="00A612B8">
        <w:rPr>
          <w:rFonts w:ascii="Times New Roman" w:hAnsi="Times New Roman"/>
          <w:sz w:val="26"/>
          <w:szCs w:val="26"/>
        </w:rPr>
        <w:t xml:space="preserve">, администрация </w:t>
      </w:r>
      <w:r w:rsidR="00A612B8" w:rsidRPr="00A612B8">
        <w:rPr>
          <w:rFonts w:ascii="Times New Roman" w:hAnsi="Times New Roman"/>
          <w:sz w:val="26"/>
          <w:szCs w:val="26"/>
        </w:rPr>
        <w:t xml:space="preserve">Пустомержского сельского поселения </w:t>
      </w:r>
      <w:r w:rsidR="007567C9" w:rsidRPr="00A612B8">
        <w:rPr>
          <w:rFonts w:ascii="Times New Roman" w:hAnsi="Times New Roman"/>
          <w:sz w:val="26"/>
          <w:szCs w:val="26"/>
        </w:rPr>
        <w:t>Кингисеппского муниципального района Ленинградской области</w:t>
      </w:r>
    </w:p>
    <w:p w:rsidR="00BC7FEE" w:rsidRPr="00A612B8" w:rsidRDefault="00BC7FEE" w:rsidP="00BC7FE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C7FEE" w:rsidRPr="00A612B8" w:rsidRDefault="00BC7FEE" w:rsidP="007567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612B8">
        <w:rPr>
          <w:rFonts w:ascii="Times New Roman" w:hAnsi="Times New Roman"/>
          <w:sz w:val="26"/>
          <w:szCs w:val="26"/>
        </w:rPr>
        <w:t>ПОСТАНОВЛЯ</w:t>
      </w:r>
      <w:r w:rsidR="007567C9" w:rsidRPr="00A612B8">
        <w:rPr>
          <w:rFonts w:ascii="Times New Roman" w:hAnsi="Times New Roman"/>
          <w:sz w:val="26"/>
          <w:szCs w:val="26"/>
        </w:rPr>
        <w:t>ЕТ</w:t>
      </w:r>
      <w:r w:rsidRPr="00A612B8">
        <w:rPr>
          <w:rFonts w:ascii="Times New Roman" w:hAnsi="Times New Roman"/>
          <w:sz w:val="26"/>
          <w:szCs w:val="26"/>
        </w:rPr>
        <w:t>:</w:t>
      </w:r>
    </w:p>
    <w:p w:rsidR="00BC7FEE" w:rsidRPr="00A612B8" w:rsidRDefault="00BC7FEE" w:rsidP="00BC7F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C7FEE" w:rsidRPr="00A612B8" w:rsidRDefault="00BC7FEE" w:rsidP="009264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612B8">
        <w:rPr>
          <w:rFonts w:ascii="Times New Roman" w:hAnsi="Times New Roman"/>
          <w:sz w:val="26"/>
          <w:szCs w:val="26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6B7CBC" w:rsidRPr="00A612B8">
        <w:rPr>
          <w:rFonts w:ascii="Times New Roman" w:hAnsi="Times New Roman"/>
          <w:sz w:val="26"/>
          <w:szCs w:val="26"/>
        </w:rPr>
        <w:t>Пустомержско</w:t>
      </w:r>
      <w:r w:rsidR="00A612B8" w:rsidRPr="00A612B8">
        <w:rPr>
          <w:rFonts w:ascii="Times New Roman" w:hAnsi="Times New Roman"/>
          <w:sz w:val="26"/>
          <w:szCs w:val="26"/>
        </w:rPr>
        <w:t>го сельского поселения</w:t>
      </w:r>
      <w:r w:rsidR="00B601DA" w:rsidRPr="00A612B8">
        <w:rPr>
          <w:rFonts w:ascii="Times New Roman" w:hAnsi="Times New Roman"/>
          <w:sz w:val="26"/>
          <w:szCs w:val="26"/>
        </w:rPr>
        <w:t xml:space="preserve"> Кингисеппского муниципального района Ленинградской области</w:t>
      </w:r>
      <w:r w:rsidR="006E5981" w:rsidRPr="00A612B8">
        <w:rPr>
          <w:rFonts w:ascii="Times New Roman" w:hAnsi="Times New Roman"/>
          <w:sz w:val="26"/>
          <w:szCs w:val="26"/>
        </w:rPr>
        <w:t xml:space="preserve"> на 202</w:t>
      </w:r>
      <w:r w:rsidR="00B845A5">
        <w:rPr>
          <w:rFonts w:ascii="Times New Roman" w:hAnsi="Times New Roman"/>
          <w:sz w:val="26"/>
          <w:szCs w:val="26"/>
        </w:rPr>
        <w:t>6</w:t>
      </w:r>
      <w:r w:rsidRPr="00A612B8">
        <w:rPr>
          <w:rFonts w:ascii="Times New Roman" w:hAnsi="Times New Roman"/>
          <w:sz w:val="26"/>
          <w:szCs w:val="26"/>
        </w:rPr>
        <w:t xml:space="preserve"> год (далее</w:t>
      </w:r>
      <w:r w:rsidR="00AD1291" w:rsidRPr="00A612B8">
        <w:rPr>
          <w:rFonts w:ascii="Times New Roman" w:hAnsi="Times New Roman"/>
          <w:sz w:val="26"/>
          <w:szCs w:val="26"/>
        </w:rPr>
        <w:t xml:space="preserve"> </w:t>
      </w:r>
      <w:r w:rsidRPr="00A612B8">
        <w:rPr>
          <w:rFonts w:ascii="Times New Roman" w:hAnsi="Times New Roman"/>
          <w:sz w:val="26"/>
          <w:szCs w:val="26"/>
        </w:rPr>
        <w:t>соответственно– Программа профилактики, муниципальный контроль в сфере благоустройства) согласно приложению.</w:t>
      </w:r>
    </w:p>
    <w:p w:rsidR="00BC7FEE" w:rsidRPr="00A612B8" w:rsidRDefault="000F2DDF" w:rsidP="00A612B8">
      <w:pPr>
        <w:pStyle w:val="30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</w:rPr>
      </w:pPr>
      <w:r w:rsidRPr="00A612B8">
        <w:rPr>
          <w:rFonts w:ascii="Times New Roman" w:hAnsi="Times New Roman" w:cs="Times New Roman"/>
          <w:b w:val="0"/>
        </w:rPr>
        <w:t>2. Настоящее постановление подлежит размещению на официальном сайте администрации в информационно-телекоммуникационной сети «Интернет» и вступает в силу после его подписания.</w:t>
      </w:r>
    </w:p>
    <w:p w:rsidR="00BC7FEE" w:rsidRPr="00A612B8" w:rsidRDefault="00BC7FEE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6"/>
          <w:szCs w:val="26"/>
        </w:rPr>
      </w:pPr>
    </w:p>
    <w:p w:rsidR="009264CA" w:rsidRPr="00A612B8" w:rsidRDefault="009264CA" w:rsidP="009264CA">
      <w:pPr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z w:val="26"/>
          <w:szCs w:val="26"/>
        </w:rPr>
      </w:pPr>
    </w:p>
    <w:p w:rsidR="006B7CBC" w:rsidRPr="00A612B8" w:rsidRDefault="006B7CBC" w:rsidP="006B7CBC">
      <w:pPr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</w:p>
    <w:p w:rsidR="00A43353" w:rsidRDefault="006B7CBC" w:rsidP="00A612B8">
      <w:pPr>
        <w:jc w:val="both"/>
        <w:rPr>
          <w:rFonts w:ascii="Times New Roman" w:hAnsi="Times New Roman" w:cs="Times New Roman"/>
          <w:sz w:val="28"/>
          <w:szCs w:val="28"/>
        </w:rPr>
      </w:pPr>
      <w:r w:rsidRPr="00A612B8">
        <w:rPr>
          <w:rFonts w:ascii="Times New Roman" w:hAnsi="Times New Roman" w:cs="Times New Roman"/>
          <w:sz w:val="26"/>
          <w:szCs w:val="26"/>
        </w:rPr>
        <w:t xml:space="preserve">Глава администрации </w:t>
      </w:r>
      <w:r w:rsidR="00A612B8" w:rsidRPr="00A612B8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A612B8">
        <w:rPr>
          <w:rFonts w:ascii="Times New Roman" w:hAnsi="Times New Roman" w:cs="Times New Roman"/>
          <w:sz w:val="26"/>
          <w:szCs w:val="26"/>
        </w:rPr>
        <w:t>Д.А. Бобрецов</w:t>
      </w: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561434" w:rsidRPr="00A43353" w:rsidRDefault="00691C4B" w:rsidP="00A43353">
      <w:pPr>
        <w:autoSpaceDE w:val="0"/>
        <w:autoSpaceDN w:val="0"/>
        <w:adjustRightInd w:val="0"/>
        <w:spacing w:after="0" w:line="240" w:lineRule="exact"/>
        <w:ind w:left="5103"/>
        <w:jc w:val="center"/>
        <w:outlineLvl w:val="0"/>
        <w:rPr>
          <w:rFonts w:ascii="Times New Roman" w:hAnsi="Times New Roman"/>
        </w:rPr>
      </w:pPr>
      <w:r w:rsidRPr="00A43353">
        <w:rPr>
          <w:rFonts w:ascii="Times New Roman" w:hAnsi="Times New Roman" w:cs="Times New Roman"/>
        </w:rPr>
        <w:t>Приложение</w:t>
      </w:r>
    </w:p>
    <w:p w:rsidR="000145D9" w:rsidRPr="00A43353" w:rsidRDefault="00691C4B" w:rsidP="00A43353">
      <w:pPr>
        <w:spacing w:after="0" w:line="240" w:lineRule="exact"/>
        <w:ind w:left="5103"/>
        <w:jc w:val="center"/>
        <w:rPr>
          <w:rFonts w:ascii="Times New Roman" w:hAnsi="Times New Roman"/>
        </w:rPr>
      </w:pPr>
      <w:r w:rsidRPr="00A43353">
        <w:rPr>
          <w:rFonts w:ascii="Times New Roman" w:hAnsi="Times New Roman"/>
        </w:rPr>
        <w:t xml:space="preserve">к </w:t>
      </w:r>
      <w:r w:rsidR="00CC4754" w:rsidRPr="00A43353">
        <w:rPr>
          <w:rFonts w:ascii="Times New Roman" w:hAnsi="Times New Roman"/>
        </w:rPr>
        <w:t>постановлению администрации</w:t>
      </w:r>
    </w:p>
    <w:p w:rsidR="00A43353" w:rsidRPr="00A43353" w:rsidRDefault="006B7CBC" w:rsidP="00A43353">
      <w:pPr>
        <w:tabs>
          <w:tab w:val="left" w:pos="4962"/>
        </w:tabs>
        <w:spacing w:after="0" w:line="240" w:lineRule="exact"/>
        <w:ind w:left="510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Пустомержско</w:t>
      </w:r>
      <w:r w:rsidR="00A612B8">
        <w:rPr>
          <w:rFonts w:ascii="Times New Roman" w:hAnsi="Times New Roman"/>
        </w:rPr>
        <w:t>го сельского поселения</w:t>
      </w:r>
    </w:p>
    <w:p w:rsidR="00561434" w:rsidRPr="00A43353" w:rsidRDefault="0082324E" w:rsidP="00A43353">
      <w:pPr>
        <w:tabs>
          <w:tab w:val="left" w:pos="4962"/>
        </w:tabs>
        <w:spacing w:after="0" w:line="240" w:lineRule="exact"/>
        <w:ind w:left="510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</w:t>
      </w:r>
      <w:r w:rsidR="00A43353" w:rsidRPr="00A43353">
        <w:rPr>
          <w:rFonts w:ascii="Times New Roman" w:hAnsi="Times New Roman"/>
        </w:rPr>
        <w:t>.</w:t>
      </w:r>
      <w:r w:rsidR="002F0D6F">
        <w:rPr>
          <w:rFonts w:ascii="Times New Roman" w:hAnsi="Times New Roman"/>
        </w:rPr>
        <w:t>.20__</w:t>
      </w:r>
      <w:r w:rsidR="00A43353" w:rsidRPr="00A43353">
        <w:rPr>
          <w:rFonts w:ascii="Times New Roman" w:hAnsi="Times New Roman"/>
        </w:rPr>
        <w:t xml:space="preserve"> г. №</w:t>
      </w:r>
    </w:p>
    <w:p w:rsidR="00EA68DE" w:rsidRDefault="00EA68DE" w:rsidP="0080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FB6" w:rsidRDefault="00A12FB6" w:rsidP="00AD0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716" w:rsidRPr="000F2DDF" w:rsidRDefault="000C3716" w:rsidP="00AD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44"/>
      <w:bookmarkEnd w:id="0"/>
      <w:r w:rsidRPr="000F2DDF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</w:p>
    <w:p w:rsidR="007B6444" w:rsidRPr="000F2DDF" w:rsidRDefault="00AD0354" w:rsidP="00AD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DDF">
        <w:rPr>
          <w:rFonts w:ascii="Times New Roman" w:hAnsi="Times New Roman" w:cs="Times New Roman"/>
          <w:b/>
          <w:sz w:val="24"/>
          <w:szCs w:val="24"/>
        </w:rPr>
        <w:t xml:space="preserve"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6B7CBC" w:rsidRPr="000F2DDF">
        <w:rPr>
          <w:rFonts w:ascii="Times New Roman" w:hAnsi="Times New Roman" w:cs="Times New Roman"/>
          <w:b/>
          <w:sz w:val="24"/>
          <w:szCs w:val="24"/>
        </w:rPr>
        <w:t>Пустомержско</w:t>
      </w:r>
      <w:r w:rsidR="00A612B8">
        <w:rPr>
          <w:rFonts w:ascii="Times New Roman" w:hAnsi="Times New Roman" w:cs="Times New Roman"/>
          <w:b/>
          <w:sz w:val="24"/>
          <w:szCs w:val="24"/>
        </w:rPr>
        <w:t>го сельского поселения</w:t>
      </w:r>
      <w:r w:rsidRPr="000F2DDF">
        <w:rPr>
          <w:rFonts w:ascii="Times New Roman" w:hAnsi="Times New Roman" w:cs="Times New Roman"/>
          <w:b/>
          <w:sz w:val="24"/>
          <w:szCs w:val="24"/>
        </w:rPr>
        <w:t xml:space="preserve"> Кингисеппского муниципального района Ленинградской области на 202</w:t>
      </w:r>
      <w:r w:rsidR="00B845A5">
        <w:rPr>
          <w:rFonts w:ascii="Times New Roman" w:hAnsi="Times New Roman" w:cs="Times New Roman"/>
          <w:b/>
          <w:sz w:val="24"/>
          <w:szCs w:val="24"/>
        </w:rPr>
        <w:t>6</w:t>
      </w:r>
      <w:r w:rsidRPr="000F2DDF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D0354" w:rsidRPr="000F2DDF" w:rsidRDefault="00AD0354" w:rsidP="00AD035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F2DDF" w:rsidRPr="000F2DDF" w:rsidRDefault="000F2DDF" w:rsidP="000F2DD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2DDF">
        <w:rPr>
          <w:rFonts w:ascii="Times New Roman" w:hAnsi="Times New Roman" w:cs="Times New Roman"/>
          <w:color w:val="000000" w:themeColor="text1"/>
          <w:sz w:val="24"/>
          <w:szCs w:val="24"/>
        </w:rPr>
        <w:t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 (ущерба) охраняемым  законом ценност</w:t>
      </w:r>
      <w:r w:rsidR="00A612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ям по муниципальному контролю </w:t>
      </w:r>
      <w:r w:rsidRPr="000F2D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сфере благоустройства на территории </w:t>
      </w:r>
      <w:r w:rsidR="00A612B8">
        <w:rPr>
          <w:rFonts w:ascii="Times New Roman" w:hAnsi="Times New Roman" w:cs="Times New Roman"/>
          <w:color w:val="000000" w:themeColor="text1"/>
          <w:sz w:val="24"/>
          <w:szCs w:val="24"/>
        </w:rPr>
        <w:t>Пустомержского</w:t>
      </w:r>
      <w:r w:rsidRPr="000F2D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</w:t>
      </w:r>
      <w:r w:rsidR="00A612B8"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 w:rsidRPr="000F2D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поселени</w:t>
      </w:r>
      <w:r w:rsidR="00A612B8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0F2D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Кингисеппского муниципального райо</w:t>
      </w:r>
      <w:r w:rsidR="00A612B8">
        <w:rPr>
          <w:rFonts w:ascii="Times New Roman" w:hAnsi="Times New Roman" w:cs="Times New Roman"/>
          <w:color w:val="000000" w:themeColor="text1"/>
          <w:sz w:val="24"/>
          <w:szCs w:val="24"/>
        </w:rPr>
        <w:t>на Ленинградской области на 202</w:t>
      </w:r>
      <w:r w:rsidR="00B845A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0F2D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(далее также – Программа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2DDF">
        <w:rPr>
          <w:rFonts w:ascii="Times New Roman" w:hAnsi="Times New Roman" w:cs="Times New Roman"/>
          <w:color w:val="000000" w:themeColor="text1"/>
          <w:sz w:val="24"/>
          <w:szCs w:val="24"/>
        </w:rPr>
        <w:t>профилактики).</w:t>
      </w:r>
    </w:p>
    <w:p w:rsidR="000F2DDF" w:rsidRPr="000F2DDF" w:rsidRDefault="000F2DDF" w:rsidP="000F2DD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2D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</w:t>
      </w:r>
      <w:r w:rsidRPr="000F2D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Анализ текущего состояния осуществления вида контроля.</w:t>
      </w:r>
    </w:p>
    <w:p w:rsidR="000F2DDF" w:rsidRPr="000F2DDF" w:rsidRDefault="000F2DDF" w:rsidP="000F2DD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DDF">
        <w:rPr>
          <w:rFonts w:ascii="Times New Roman" w:hAnsi="Times New Roman" w:cs="Times New Roman"/>
          <w:color w:val="000000"/>
          <w:sz w:val="24"/>
          <w:szCs w:val="24"/>
        </w:rPr>
        <w:t>В 202</w:t>
      </w:r>
      <w:r w:rsidR="00B845A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F2DDF">
        <w:rPr>
          <w:rFonts w:ascii="Times New Roman" w:hAnsi="Times New Roman" w:cs="Times New Roman"/>
          <w:color w:val="000000"/>
          <w:sz w:val="24"/>
          <w:szCs w:val="24"/>
        </w:rPr>
        <w:t xml:space="preserve"> году при осуществлении муниципального контроля в сфере благоустройства плановые контрольные (надзорные) мероприятия не проводились так как Положение о </w:t>
      </w:r>
      <w:r w:rsidR="00815458">
        <w:rPr>
          <w:rFonts w:ascii="Times New Roman" w:hAnsi="Times New Roman" w:cs="Times New Roman"/>
          <w:color w:val="000000"/>
          <w:sz w:val="24"/>
          <w:szCs w:val="24"/>
        </w:rPr>
        <w:t xml:space="preserve">виде контроля установлено, что </w:t>
      </w:r>
      <w:r w:rsidRPr="000F2DDF">
        <w:rPr>
          <w:rFonts w:ascii="Times New Roman" w:hAnsi="Times New Roman" w:cs="Times New Roman"/>
          <w:color w:val="000000"/>
          <w:sz w:val="24"/>
          <w:szCs w:val="24"/>
        </w:rPr>
        <w:t xml:space="preserve"> контроль в сфере благоустройства осуществляется без проведения плановых контрольных мероприятий. Система оценки и управления рисками при осуществлении данного вида контроля не применяется. Основания для проведения внеплановых проверок отсутствовали.</w:t>
      </w:r>
    </w:p>
    <w:p w:rsidR="000F2DDF" w:rsidRPr="000F2DDF" w:rsidRDefault="000F2DDF" w:rsidP="000F2DD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2DDF">
        <w:rPr>
          <w:rFonts w:ascii="Times New Roman" w:hAnsi="Times New Roman" w:cs="Times New Roman"/>
          <w:color w:val="000000" w:themeColor="text1"/>
          <w:sz w:val="24"/>
          <w:szCs w:val="24"/>
        </w:rPr>
        <w:t>1.2. Описание текущего развития профилактической деятельности контрольного органа.</w:t>
      </w:r>
    </w:p>
    <w:p w:rsidR="000F2DDF" w:rsidRPr="000F2DDF" w:rsidRDefault="000F2DDF" w:rsidP="000F2DD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D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Профилактическая деятельность в соответствии с </w:t>
      </w:r>
      <w:r w:rsidRPr="000F2D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Pr="000F2DDF">
        <w:rPr>
          <w:rFonts w:ascii="Times New Roman" w:hAnsi="Times New Roman" w:cs="Times New Roman"/>
          <w:color w:val="000000"/>
          <w:sz w:val="24"/>
          <w:szCs w:val="24"/>
        </w:rPr>
        <w:t>администрацией муниципального образования «</w:t>
      </w:r>
      <w:r>
        <w:rPr>
          <w:rFonts w:ascii="Times New Roman" w:hAnsi="Times New Roman" w:cs="Times New Roman"/>
          <w:color w:val="000000"/>
          <w:sz w:val="24"/>
          <w:szCs w:val="24"/>
        </w:rPr>
        <w:t>Пустомержское</w:t>
      </w:r>
      <w:r w:rsidRPr="000F2DDF"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поселение» Кингисеппского муниципального района Ленинградской области (далее также – Администрация или контрольный орган) </w:t>
      </w:r>
      <w:r w:rsidRPr="000F2DDF">
        <w:rPr>
          <w:rFonts w:ascii="Times New Roman" w:hAnsi="Times New Roman" w:cs="Times New Roman"/>
          <w:color w:val="000000" w:themeColor="text1"/>
          <w:sz w:val="24"/>
          <w:szCs w:val="24"/>
        </w:rPr>
        <w:t>на системной основе</w:t>
      </w:r>
      <w:r w:rsidRPr="000F2D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не осуществлялась</w:t>
      </w:r>
      <w:r w:rsidRPr="000F2DD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F2DDF" w:rsidRPr="000F2DDF" w:rsidRDefault="000F2DDF" w:rsidP="000F2DD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2DDF">
        <w:rPr>
          <w:rFonts w:ascii="Times New Roman" w:hAnsi="Times New Roman" w:cs="Times New Roman"/>
          <w:color w:val="000000" w:themeColor="text1"/>
          <w:sz w:val="24"/>
          <w:szCs w:val="24"/>
        </w:rPr>
        <w:t>1.3. К проблемам, на решение которых направлена Программа профилактики, относятся случаи:</w:t>
      </w:r>
    </w:p>
    <w:p w:rsidR="000F2DDF" w:rsidRPr="000F2DDF" w:rsidRDefault="000F2DDF" w:rsidP="000F2DD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DDF">
        <w:rPr>
          <w:rFonts w:ascii="Times New Roman" w:hAnsi="Times New Roman" w:cs="Times New Roman"/>
          <w:color w:val="000000"/>
          <w:sz w:val="24"/>
          <w:szCs w:val="24"/>
        </w:rPr>
        <w:t>1) ненадлежащего содержания прилегающих территорий;</w:t>
      </w:r>
    </w:p>
    <w:p w:rsidR="000F2DDF" w:rsidRPr="000F2DDF" w:rsidRDefault="000F2DDF" w:rsidP="000F2DD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DDF">
        <w:rPr>
          <w:rFonts w:ascii="Times New Roman" w:hAnsi="Times New Roman" w:cs="Times New Roman"/>
          <w:color w:val="000000"/>
          <w:sz w:val="24"/>
          <w:szCs w:val="24"/>
        </w:rPr>
        <w:t xml:space="preserve">2) непроведение фитосанитарных мероприятий по локализации и ликвидации карантинных и ядовитых растений; </w:t>
      </w:r>
    </w:p>
    <w:p w:rsidR="000F2DDF" w:rsidRPr="000F2DDF" w:rsidRDefault="000F2DDF" w:rsidP="000F2DDF">
      <w:pPr>
        <w:pStyle w:val="2"/>
        <w:tabs>
          <w:tab w:val="left" w:pos="1200"/>
        </w:tabs>
        <w:rPr>
          <w:rFonts w:ascii="Times New Roman" w:hAnsi="Times New Roman" w:cs="Times New Roman"/>
          <w:color w:val="000000"/>
        </w:rPr>
      </w:pPr>
      <w:r w:rsidRPr="000F2DDF">
        <w:rPr>
          <w:rFonts w:ascii="Times New Roman" w:hAnsi="Times New Roman" w:cs="Times New Roman"/>
          <w:color w:val="000000"/>
        </w:rPr>
        <w:t>3) складирования твердых коммунальных отходов вне выделенных для такого складирования мест;</w:t>
      </w:r>
    </w:p>
    <w:p w:rsidR="000F2DDF" w:rsidRPr="000F2DDF" w:rsidRDefault="000F2DDF" w:rsidP="000F2DDF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F2DDF">
        <w:rPr>
          <w:rFonts w:ascii="Times New Roman" w:hAnsi="Times New Roman" w:cs="Times New Roman"/>
          <w:bCs/>
          <w:iCs/>
          <w:sz w:val="24"/>
          <w:szCs w:val="24"/>
        </w:rPr>
        <w:t>Мероприятия Программы профилактики</w:t>
      </w:r>
      <w:r w:rsidRPr="000F2DD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будут способствовать </w:t>
      </w:r>
      <w:r w:rsidRPr="000F2DDF">
        <w:rPr>
          <w:rFonts w:ascii="Times New Roman" w:hAnsi="Times New Roman" w:cs="Times New Roman"/>
          <w:bCs/>
          <w:iCs/>
          <w:sz w:val="24"/>
          <w:szCs w:val="24"/>
        </w:rPr>
        <w:t xml:space="preserve">частичному </w:t>
      </w:r>
      <w:r w:rsidRPr="000F2DDF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0F2DDF" w:rsidRPr="000F2DDF" w:rsidRDefault="000F2DDF" w:rsidP="000F2DDF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  <w:r w:rsidRPr="000F2DDF">
        <w:rPr>
          <w:color w:val="000000" w:themeColor="text1"/>
        </w:rPr>
        <w:t xml:space="preserve">2. </w:t>
      </w:r>
      <w:r w:rsidRPr="000F2DDF">
        <w:rPr>
          <w:b/>
          <w:color w:val="000000" w:themeColor="text1"/>
        </w:rPr>
        <w:t>Цели и задачи реализации Программы профилактики</w:t>
      </w:r>
    </w:p>
    <w:p w:rsidR="000F2DDF" w:rsidRPr="000F2DDF" w:rsidRDefault="000F2DDF" w:rsidP="000F2D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D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</w:t>
      </w:r>
      <w:r w:rsidRPr="000F2DDF">
        <w:rPr>
          <w:rFonts w:ascii="Times New Roman" w:hAnsi="Times New Roman" w:cs="Times New Roman"/>
          <w:sz w:val="24"/>
          <w:szCs w:val="24"/>
        </w:rPr>
        <w:t>Целями профилактической работы являются:</w:t>
      </w:r>
    </w:p>
    <w:p w:rsidR="000F2DDF" w:rsidRPr="000F2DDF" w:rsidRDefault="000F2DDF" w:rsidP="000F2D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DDF">
        <w:rPr>
          <w:rFonts w:ascii="Times New Roman" w:hAnsi="Times New Roman" w:cs="Times New Roman"/>
          <w:sz w:val="24"/>
          <w:szCs w:val="24"/>
        </w:rPr>
        <w:t xml:space="preserve">- предупреждение и профилактика нарушений обязательных требований контролируемыми лицами; </w:t>
      </w:r>
    </w:p>
    <w:p w:rsidR="000F2DDF" w:rsidRPr="000F2DDF" w:rsidRDefault="000F2DDF" w:rsidP="000F2D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DDF">
        <w:rPr>
          <w:rFonts w:ascii="Times New Roman" w:hAnsi="Times New Roman" w:cs="Times New Roman"/>
          <w:sz w:val="24"/>
          <w:szCs w:val="24"/>
        </w:rPr>
        <w:t>- повышение уровня благоустройства, соблюдения чистоты и порядка; предотвращение угрозы безопасности жизни и здоровью людей;</w:t>
      </w:r>
    </w:p>
    <w:p w:rsidR="000F2DDF" w:rsidRPr="000F2DDF" w:rsidRDefault="000F2DDF" w:rsidP="000F2D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DDF">
        <w:rPr>
          <w:rFonts w:ascii="Times New Roman" w:hAnsi="Times New Roman" w:cs="Times New Roman"/>
          <w:sz w:val="24"/>
          <w:szCs w:val="24"/>
        </w:rPr>
        <w:t>-  увеличение доли хозяйствующих субъектов, соблюдающих требования в сфере благоустройства.</w:t>
      </w:r>
    </w:p>
    <w:p w:rsidR="000F2DDF" w:rsidRPr="000F2DDF" w:rsidRDefault="000F2DDF" w:rsidP="000F2D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DDF">
        <w:rPr>
          <w:rFonts w:ascii="Times New Roman" w:hAnsi="Times New Roman" w:cs="Times New Roman"/>
          <w:sz w:val="24"/>
          <w:szCs w:val="24"/>
        </w:rPr>
        <w:t>Задачами профилактической работы являются:</w:t>
      </w:r>
    </w:p>
    <w:p w:rsidR="000F2DDF" w:rsidRPr="000F2DDF" w:rsidRDefault="000F2DDF" w:rsidP="000F2D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DDF">
        <w:rPr>
          <w:rFonts w:ascii="Times New Roman" w:hAnsi="Times New Roman" w:cs="Times New Roman"/>
          <w:sz w:val="24"/>
          <w:szCs w:val="24"/>
        </w:rPr>
        <w:t>-  укрепление системы профилактики нарушений обязательных требований;</w:t>
      </w:r>
    </w:p>
    <w:p w:rsidR="000F2DDF" w:rsidRPr="000F2DDF" w:rsidRDefault="000F2DDF" w:rsidP="000F2D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DDF">
        <w:rPr>
          <w:rFonts w:ascii="Times New Roman" w:hAnsi="Times New Roman" w:cs="Times New Roman"/>
          <w:sz w:val="24"/>
          <w:szCs w:val="24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0F2DDF" w:rsidRPr="000F2DDF" w:rsidRDefault="000F2DDF" w:rsidP="000F2D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DDF">
        <w:rPr>
          <w:rFonts w:ascii="Times New Roman" w:hAnsi="Times New Roman" w:cs="Times New Roman"/>
          <w:sz w:val="24"/>
          <w:szCs w:val="24"/>
        </w:rPr>
        <w:t>- повышение правосознания и правовой культуры организаций и граждан в сфере рассматриваемых правоотношений.</w:t>
      </w:r>
    </w:p>
    <w:p w:rsidR="000F2DDF" w:rsidRPr="000F2DDF" w:rsidRDefault="000F2DDF" w:rsidP="000F2DD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</w:p>
    <w:p w:rsidR="000F2DDF" w:rsidRPr="000F2DDF" w:rsidRDefault="000F2DDF" w:rsidP="000F2DDF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0F2DDF">
        <w:rPr>
          <w:color w:val="000000" w:themeColor="text1"/>
        </w:rPr>
        <w:t xml:space="preserve">3. Перечень профилактических мероприятий, </w:t>
      </w:r>
    </w:p>
    <w:p w:rsidR="000F2DDF" w:rsidRPr="000F2DDF" w:rsidRDefault="000F2DDF" w:rsidP="000F2DDF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0F2DDF">
        <w:rPr>
          <w:color w:val="000000" w:themeColor="text1"/>
        </w:rPr>
        <w:t>сроки (периодичность) их проведения</w:t>
      </w:r>
    </w:p>
    <w:p w:rsidR="000F2DDF" w:rsidRPr="000F2DDF" w:rsidRDefault="000F2DDF" w:rsidP="000F2DDF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</w:rPr>
      </w:pPr>
      <w:r w:rsidRPr="000F2DDF">
        <w:rPr>
          <w:color w:val="000000" w:themeColor="text1"/>
        </w:rPr>
        <w:t>3.1. Перечень профилактических мероприятий, сроки (периодичность) их проведения представлены в таблице.</w:t>
      </w:r>
    </w:p>
    <w:p w:rsidR="000F2DDF" w:rsidRPr="000F2DDF" w:rsidRDefault="000F2DDF" w:rsidP="000F2DDF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2021"/>
        <w:gridCol w:w="3543"/>
        <w:gridCol w:w="1418"/>
        <w:gridCol w:w="1984"/>
      </w:tblGrid>
      <w:tr w:rsidR="000F2DDF" w:rsidRPr="000F2DDF" w:rsidTr="00CA6C5C">
        <w:tc>
          <w:tcPr>
            <w:tcW w:w="560" w:type="dxa"/>
          </w:tcPr>
          <w:p w:rsidR="000F2DDF" w:rsidRPr="000F2DDF" w:rsidRDefault="000F2DDF" w:rsidP="00CA6C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21" w:type="dxa"/>
          </w:tcPr>
          <w:p w:rsidR="000F2DDF" w:rsidRPr="000F2DDF" w:rsidRDefault="000F2DDF" w:rsidP="00CA6C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профилактического мероприятия</w:t>
            </w:r>
          </w:p>
        </w:tc>
        <w:tc>
          <w:tcPr>
            <w:tcW w:w="3543" w:type="dxa"/>
          </w:tcPr>
          <w:p w:rsidR="000F2DDF" w:rsidRPr="000F2DDF" w:rsidRDefault="000F2DDF" w:rsidP="00CA6C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мероприятии</w:t>
            </w:r>
          </w:p>
        </w:tc>
        <w:tc>
          <w:tcPr>
            <w:tcW w:w="1418" w:type="dxa"/>
          </w:tcPr>
          <w:p w:rsidR="000F2DDF" w:rsidRPr="000F2DDF" w:rsidRDefault="000F2DDF" w:rsidP="00CA6C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984" w:type="dxa"/>
          </w:tcPr>
          <w:p w:rsidR="000F2DDF" w:rsidRPr="000F2DDF" w:rsidRDefault="000F2DDF" w:rsidP="00CA6C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Ответственное должностное лицо</w:t>
            </w:r>
          </w:p>
        </w:tc>
      </w:tr>
      <w:tr w:rsidR="000F2DDF" w:rsidRPr="000F2DDF" w:rsidTr="00CA6C5C">
        <w:tc>
          <w:tcPr>
            <w:tcW w:w="560" w:type="dxa"/>
          </w:tcPr>
          <w:p w:rsidR="000F2DDF" w:rsidRPr="000F2DDF" w:rsidRDefault="000F2DDF" w:rsidP="00CA6C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0F2DDF" w:rsidRPr="000F2DDF" w:rsidRDefault="000F2DDF" w:rsidP="00CA6C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543" w:type="dxa"/>
          </w:tcPr>
          <w:p w:rsidR="000F2DDF" w:rsidRPr="000F2DDF" w:rsidRDefault="000F2DDF" w:rsidP="00CA6C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Информирование контролируемых лиц и иных заинтересованных лиц осуществляется в порядке, установленном статьей 46 Федерального закона от 31.07.2020 № 248-ФЗ «О государственном контроле (надзоре) и муниципальном контроле в Российской Федерации», посредством размещения соответствующих сведений на официальном сайте </w:t>
            </w: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органов местного самоуправления в сети Интернет,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  <w:bookmarkStart w:id="1" w:name="P146"/>
            <w:bookmarkEnd w:id="1"/>
          </w:p>
        </w:tc>
        <w:tc>
          <w:tcPr>
            <w:tcW w:w="1418" w:type="dxa"/>
          </w:tcPr>
          <w:p w:rsidR="000F2DDF" w:rsidRPr="000F2DDF" w:rsidRDefault="000F2DDF" w:rsidP="00CA6C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течение года </w:t>
            </w:r>
          </w:p>
        </w:tc>
        <w:tc>
          <w:tcPr>
            <w:tcW w:w="1984" w:type="dxa"/>
          </w:tcPr>
          <w:p w:rsidR="000F2DDF" w:rsidRPr="000F2DDF" w:rsidRDefault="000F2DDF" w:rsidP="00CA6C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должностные лица администрации, в должностные обязанности которых в соответствии с должностным регламентом или должностной инструкцией входит осуществление </w:t>
            </w: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полномочий по осуществлению муниципального контроля</w:t>
            </w:r>
          </w:p>
        </w:tc>
      </w:tr>
      <w:tr w:rsidR="000F2DDF" w:rsidRPr="000F2DDF" w:rsidTr="00CA6C5C">
        <w:tc>
          <w:tcPr>
            <w:tcW w:w="560" w:type="dxa"/>
          </w:tcPr>
          <w:p w:rsidR="000F2DDF" w:rsidRPr="000F2DDF" w:rsidRDefault="000F2DDF" w:rsidP="00CA6C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21" w:type="dxa"/>
          </w:tcPr>
          <w:p w:rsidR="000F2DDF" w:rsidRPr="000F2DDF" w:rsidRDefault="000F2DDF" w:rsidP="00CA6C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Консультирование </w:t>
            </w:r>
            <w:r w:rsidRPr="000F2DDF">
              <w:rPr>
                <w:rFonts w:ascii="Times New Roman" w:hAnsi="Times New Roman" w:cs="Times New Roman"/>
                <w:sz w:val="24"/>
                <w:szCs w:val="24"/>
              </w:rPr>
              <w:t>(разъяснение по вопросам, связанным с организацией и осуществлением муниципального контроля в сфере благоустройства)</w:t>
            </w:r>
          </w:p>
        </w:tc>
        <w:tc>
          <w:tcPr>
            <w:tcW w:w="3543" w:type="dxa"/>
          </w:tcPr>
          <w:p w:rsidR="00C02683" w:rsidRPr="00C02683" w:rsidRDefault="000F2DDF" w:rsidP="00C02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C02683">
              <w:t xml:space="preserve"> </w:t>
            </w:r>
            <w:r w:rsidR="00C02683" w:rsidRPr="00C02683">
              <w:rPr>
                <w:rFonts w:ascii="Times New Roman" w:hAnsi="Times New Roman" w:cs="Times New Roman"/>
                <w:sz w:val="24"/>
                <w:szCs w:val="24"/>
              </w:rPr>
              <w:t>Консультирование должностным лицом</w:t>
            </w:r>
          </w:p>
          <w:p w:rsidR="00C02683" w:rsidRPr="00C02683" w:rsidRDefault="00C02683" w:rsidP="00C02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683">
              <w:rPr>
                <w:rFonts w:ascii="Times New Roman" w:hAnsi="Times New Roman" w:cs="Times New Roman"/>
                <w:sz w:val="24"/>
                <w:szCs w:val="24"/>
              </w:rPr>
              <w:t>контрольного (надзорного) органа (по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2683">
              <w:rPr>
                <w:rFonts w:ascii="Times New Roman" w:hAnsi="Times New Roman" w:cs="Times New Roman"/>
                <w:sz w:val="24"/>
                <w:szCs w:val="24"/>
              </w:rPr>
              <w:t>телефону, посредством видео-конференц-связи, на личном приеме</w:t>
            </w:r>
          </w:p>
          <w:p w:rsidR="00C02683" w:rsidRPr="00C02683" w:rsidRDefault="00C02683" w:rsidP="00C02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683">
              <w:rPr>
                <w:rFonts w:ascii="Times New Roman" w:hAnsi="Times New Roman" w:cs="Times New Roman"/>
                <w:sz w:val="24"/>
                <w:szCs w:val="24"/>
              </w:rPr>
              <w:t>либо в ходе проведения</w:t>
            </w:r>
          </w:p>
          <w:p w:rsidR="00C02683" w:rsidRPr="00C02683" w:rsidRDefault="00C02683" w:rsidP="00C02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683">
              <w:rPr>
                <w:rFonts w:ascii="Times New Roman" w:hAnsi="Times New Roman" w:cs="Times New Roman"/>
                <w:sz w:val="24"/>
                <w:szCs w:val="24"/>
              </w:rPr>
              <w:t>профилактического мероприятия,</w:t>
            </w:r>
          </w:p>
          <w:p w:rsidR="00C02683" w:rsidRPr="00C02683" w:rsidRDefault="00C02683" w:rsidP="00C02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683">
              <w:rPr>
                <w:rFonts w:ascii="Times New Roman" w:hAnsi="Times New Roman" w:cs="Times New Roman"/>
                <w:sz w:val="24"/>
                <w:szCs w:val="24"/>
              </w:rPr>
              <w:t>контрольного (надзорного)</w:t>
            </w:r>
          </w:p>
          <w:p w:rsidR="00C02683" w:rsidRPr="00C02683" w:rsidRDefault="00C02683" w:rsidP="00C02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683">
              <w:rPr>
                <w:rFonts w:ascii="Times New Roman" w:hAnsi="Times New Roman" w:cs="Times New Roman"/>
                <w:sz w:val="24"/>
                <w:szCs w:val="24"/>
              </w:rPr>
              <w:t>мероприятия)</w:t>
            </w:r>
          </w:p>
          <w:p w:rsidR="00C02683" w:rsidRPr="00C02683" w:rsidRDefault="00C02683" w:rsidP="00C02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683">
              <w:rPr>
                <w:rFonts w:ascii="Times New Roman" w:hAnsi="Times New Roman" w:cs="Times New Roman"/>
                <w:sz w:val="24"/>
                <w:szCs w:val="24"/>
              </w:rPr>
              <w:t>по вопросам, связанным с организацией</w:t>
            </w:r>
          </w:p>
          <w:p w:rsidR="00C02683" w:rsidRPr="00C02683" w:rsidRDefault="00C02683" w:rsidP="00C02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683">
              <w:rPr>
                <w:rFonts w:ascii="Times New Roman" w:hAnsi="Times New Roman" w:cs="Times New Roman"/>
                <w:sz w:val="24"/>
                <w:szCs w:val="24"/>
              </w:rPr>
              <w:t>и осуществлением муниципального</w:t>
            </w:r>
          </w:p>
          <w:p w:rsidR="00C02683" w:rsidRPr="00C02683" w:rsidRDefault="00C02683" w:rsidP="00C02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683">
              <w:rPr>
                <w:rFonts w:ascii="Times New Roman" w:hAnsi="Times New Roman" w:cs="Times New Roman"/>
                <w:sz w:val="24"/>
                <w:szCs w:val="24"/>
              </w:rPr>
              <w:t>контроля в сфере благоустройства в</w:t>
            </w:r>
          </w:p>
          <w:p w:rsidR="00C02683" w:rsidRPr="00C02683" w:rsidRDefault="00C02683" w:rsidP="00C02683">
            <w:pPr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5"/>
                <w:szCs w:val="25"/>
              </w:rPr>
            </w:pPr>
            <w:r w:rsidRPr="00C02683">
              <w:rPr>
                <w:rFonts w:ascii="Times New Roman" w:hAnsi="Times New Roman" w:cs="Times New Roman"/>
                <w:sz w:val="24"/>
                <w:szCs w:val="24"/>
              </w:rPr>
              <w:t>отношении контролируемых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F2DDF" w:rsidRPr="000F2DDF" w:rsidRDefault="000F2DDF" w:rsidP="00CA6C5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t>1) порядка проведения контрольных мероприятий;</w:t>
            </w:r>
          </w:p>
          <w:p w:rsidR="000F2DDF" w:rsidRPr="000F2DDF" w:rsidRDefault="000F2DDF" w:rsidP="00CA6C5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t>2) периодичности проведения контрольных мероприятий;</w:t>
            </w:r>
          </w:p>
          <w:p w:rsidR="000F2DDF" w:rsidRPr="000F2DDF" w:rsidRDefault="000F2DDF" w:rsidP="00CA6C5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t>3) порядка принятия решений по итогам контрольных мероприятий;</w:t>
            </w:r>
          </w:p>
          <w:p w:rsidR="000F2DDF" w:rsidRPr="000F2DDF" w:rsidRDefault="000F2DDF" w:rsidP="00CA6C5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t>4) порядка обжалования решений Контрольного органа.</w:t>
            </w:r>
          </w:p>
          <w:p w:rsidR="000F2DDF" w:rsidRPr="000F2DDF" w:rsidRDefault="000F2DDF" w:rsidP="00CA6C5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t>2.Письменное консультирование контролируемых лиц и их представителей осуществляется по следующим вопросам:</w:t>
            </w:r>
          </w:p>
          <w:p w:rsidR="000F2DDF" w:rsidRPr="000F2DDF" w:rsidRDefault="000F2DDF" w:rsidP="00CA6C5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порядок обжалования </w:t>
            </w: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решений Контрольного органа;</w:t>
            </w:r>
          </w:p>
          <w:p w:rsidR="000F2DDF" w:rsidRPr="000F2DDF" w:rsidRDefault="000F2DDF" w:rsidP="00CA6C5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t>2) порядок организации и проведения контрольных (надзорных) мероприятий;</w:t>
            </w:r>
          </w:p>
          <w:p w:rsidR="000F2DDF" w:rsidRPr="000F2DDF" w:rsidRDefault="000F2DDF" w:rsidP="00CA6C5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t>3) гарантии и защита прав контролируемых лиц;</w:t>
            </w:r>
          </w:p>
          <w:p w:rsidR="000F2DDF" w:rsidRPr="000F2DDF" w:rsidRDefault="000F2DDF" w:rsidP="00CA6C5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t>4) результаты контрольного мероприятия;</w:t>
            </w:r>
          </w:p>
          <w:p w:rsidR="000F2DDF" w:rsidRPr="000F2DDF" w:rsidRDefault="000F2DDF" w:rsidP="00CA6C5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t>5) исполнение решений контрольного органа.</w:t>
            </w:r>
          </w:p>
        </w:tc>
        <w:tc>
          <w:tcPr>
            <w:tcW w:w="1418" w:type="dxa"/>
          </w:tcPr>
          <w:p w:rsidR="000F2DDF" w:rsidRPr="000F2DDF" w:rsidRDefault="000F2DDF" w:rsidP="00CA6C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течение года </w:t>
            </w:r>
          </w:p>
        </w:tc>
        <w:tc>
          <w:tcPr>
            <w:tcW w:w="1984" w:type="dxa"/>
          </w:tcPr>
          <w:p w:rsidR="000F2DDF" w:rsidRPr="000F2DDF" w:rsidRDefault="000F2DDF" w:rsidP="00984E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должностные лица администрации</w:t>
            </w:r>
          </w:p>
        </w:tc>
      </w:tr>
      <w:tr w:rsidR="000F2DDF" w:rsidRPr="000F2DDF" w:rsidTr="00CA6C5C">
        <w:tc>
          <w:tcPr>
            <w:tcW w:w="560" w:type="dxa"/>
          </w:tcPr>
          <w:p w:rsidR="000F2DDF" w:rsidRPr="000F2DDF" w:rsidRDefault="000F2DDF" w:rsidP="00CA6C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21" w:type="dxa"/>
          </w:tcPr>
          <w:p w:rsidR="000F2DDF" w:rsidRPr="000F2DDF" w:rsidRDefault="000F2DDF" w:rsidP="00CA6C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3543" w:type="dxa"/>
          </w:tcPr>
          <w:p w:rsidR="000F2DDF" w:rsidRPr="000F2DDF" w:rsidRDefault="000F2DDF" w:rsidP="00CA6C5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hAnsi="Times New Roman" w:cs="Times New Roman"/>
                <w:sz w:val="24"/>
                <w:szCs w:val="24"/>
              </w:rPr>
              <w:t>1. 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      </w:r>
          </w:p>
          <w:p w:rsidR="000F2DDF" w:rsidRPr="000F2DDF" w:rsidRDefault="000F2DDF" w:rsidP="00CA6C5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2DDF" w:rsidRPr="000F2DDF" w:rsidRDefault="000F2DDF" w:rsidP="00CA6C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0F2DDF" w:rsidRPr="000F2DDF" w:rsidRDefault="000F2DDF" w:rsidP="00984E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должностные лица администрации</w:t>
            </w:r>
          </w:p>
        </w:tc>
      </w:tr>
      <w:tr w:rsidR="00C02683" w:rsidRPr="000F2DDF" w:rsidTr="00CA6C5C">
        <w:tc>
          <w:tcPr>
            <w:tcW w:w="560" w:type="dxa"/>
          </w:tcPr>
          <w:p w:rsidR="00C02683" w:rsidRPr="000F2DDF" w:rsidRDefault="00C02683" w:rsidP="00CA6C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1" w:type="dxa"/>
          </w:tcPr>
          <w:p w:rsidR="00C02683" w:rsidRPr="00C02683" w:rsidRDefault="00C02683" w:rsidP="00C0268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C026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Обобщение контрольным (надзорным)</w:t>
            </w:r>
          </w:p>
          <w:p w:rsidR="00C02683" w:rsidRPr="00C02683" w:rsidRDefault="00C02683" w:rsidP="00C0268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C026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органом правоприменительной</w:t>
            </w:r>
          </w:p>
          <w:p w:rsidR="00C02683" w:rsidRPr="00C02683" w:rsidRDefault="00C02683" w:rsidP="00C0268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C026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практики осуществления</w:t>
            </w:r>
          </w:p>
          <w:p w:rsidR="00C02683" w:rsidRPr="00C02683" w:rsidRDefault="00C02683" w:rsidP="00C0268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C026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>муниципального контроля в сфере</w:t>
            </w:r>
          </w:p>
          <w:p w:rsidR="00C02683" w:rsidRPr="00C02683" w:rsidRDefault="00C02683" w:rsidP="00C0268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C026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благоустройства в части компетенции</w:t>
            </w:r>
          </w:p>
          <w:p w:rsidR="00C02683" w:rsidRPr="00984EC2" w:rsidRDefault="00C02683" w:rsidP="00CA6C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84BFE" w:rsidRPr="00184BFE" w:rsidRDefault="00184BFE" w:rsidP="00184B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84BF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>доклады, содержащие результаты</w:t>
            </w:r>
          </w:p>
          <w:p w:rsidR="00184BFE" w:rsidRPr="00184BFE" w:rsidRDefault="00184BFE" w:rsidP="00184B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84BF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обобщения правоприменительной</w:t>
            </w:r>
          </w:p>
          <w:p w:rsidR="00184BFE" w:rsidRPr="00184BFE" w:rsidRDefault="00184BFE" w:rsidP="00184B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84BF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практики контрольного (надзорного)</w:t>
            </w:r>
          </w:p>
          <w:p w:rsidR="00184BFE" w:rsidRPr="00184BFE" w:rsidRDefault="00184BFE" w:rsidP="00184B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84BF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органа;</w:t>
            </w:r>
          </w:p>
          <w:p w:rsidR="00C02683" w:rsidRPr="00984EC2" w:rsidRDefault="00C02683" w:rsidP="00CA6C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2683" w:rsidRPr="00FC181F" w:rsidRDefault="00FC181F" w:rsidP="00FC18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81F">
              <w:rPr>
                <w:rStyle w:val="fontstyle01"/>
                <w:sz w:val="24"/>
                <w:szCs w:val="24"/>
              </w:rPr>
              <w:lastRenderedPageBreak/>
              <w:t xml:space="preserve">доклад размещается в срок до 1 июля года, следующего за </w:t>
            </w:r>
            <w:r w:rsidRPr="00FC181F">
              <w:rPr>
                <w:rStyle w:val="fontstyle01"/>
                <w:sz w:val="24"/>
                <w:szCs w:val="24"/>
              </w:rPr>
              <w:lastRenderedPageBreak/>
              <w:t>отчетным</w:t>
            </w:r>
            <w:r w:rsidRPr="00FC181F">
              <w:rPr>
                <w:color w:val="000000"/>
                <w:sz w:val="24"/>
                <w:szCs w:val="24"/>
              </w:rPr>
              <w:br/>
            </w:r>
            <w:r w:rsidRPr="00FC181F">
              <w:rPr>
                <w:rStyle w:val="fontstyle01"/>
                <w:sz w:val="24"/>
                <w:szCs w:val="24"/>
              </w:rPr>
              <w:t>годом на официальном сайте администрации</w:t>
            </w:r>
          </w:p>
        </w:tc>
        <w:tc>
          <w:tcPr>
            <w:tcW w:w="1984" w:type="dxa"/>
          </w:tcPr>
          <w:p w:rsidR="00C02683" w:rsidRPr="000F2DDF" w:rsidRDefault="00184BFE" w:rsidP="00984E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должностные лица администрации</w:t>
            </w:r>
          </w:p>
        </w:tc>
      </w:tr>
      <w:tr w:rsidR="00984EC2" w:rsidRPr="000F2DDF" w:rsidTr="00CA6C5C">
        <w:tc>
          <w:tcPr>
            <w:tcW w:w="560" w:type="dxa"/>
          </w:tcPr>
          <w:p w:rsidR="00984EC2" w:rsidRPr="00150C32" w:rsidRDefault="00984EC2" w:rsidP="00CA6C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C3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021" w:type="dxa"/>
          </w:tcPr>
          <w:p w:rsidR="00984EC2" w:rsidRPr="00150C32" w:rsidRDefault="00150C32" w:rsidP="00C0268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50C32">
              <w:rPr>
                <w:rStyle w:val="fontstyle01"/>
                <w:sz w:val="24"/>
                <w:szCs w:val="24"/>
              </w:rPr>
              <w:t>Профилактический визит</w:t>
            </w:r>
          </w:p>
        </w:tc>
        <w:tc>
          <w:tcPr>
            <w:tcW w:w="3543" w:type="dxa"/>
          </w:tcPr>
          <w:p w:rsidR="00984EC2" w:rsidRDefault="00150C32" w:rsidP="00184BFE">
            <w:pPr>
              <w:shd w:val="clear" w:color="auto" w:fill="FFFFFF"/>
              <w:spacing w:after="0" w:line="240" w:lineRule="auto"/>
              <w:rPr>
                <w:rStyle w:val="fontstyle01"/>
                <w:sz w:val="24"/>
                <w:szCs w:val="24"/>
              </w:rPr>
            </w:pPr>
            <w:r w:rsidRPr="00150C32">
              <w:rPr>
                <w:rStyle w:val="fontstyle01"/>
                <w:sz w:val="24"/>
                <w:szCs w:val="24"/>
              </w:rPr>
              <w:t>Профилактический визит проводится в форме профилактической</w:t>
            </w:r>
            <w:r w:rsidRPr="00150C32">
              <w:rPr>
                <w:color w:val="000000"/>
                <w:sz w:val="24"/>
                <w:szCs w:val="24"/>
              </w:rPr>
              <w:br/>
            </w:r>
            <w:r w:rsidRPr="00150C32">
              <w:rPr>
                <w:rStyle w:val="fontstyle01"/>
                <w:sz w:val="24"/>
                <w:szCs w:val="24"/>
              </w:rPr>
              <w:t>беседы по месту осуществления деятельности контролируемого лица либо путем</w:t>
            </w:r>
            <w:r w:rsidRPr="00150C32">
              <w:rPr>
                <w:color w:val="000000"/>
                <w:sz w:val="24"/>
                <w:szCs w:val="24"/>
              </w:rPr>
              <w:br/>
            </w:r>
            <w:r w:rsidRPr="00150C32">
              <w:rPr>
                <w:rStyle w:val="fontstyle01"/>
                <w:sz w:val="24"/>
                <w:szCs w:val="24"/>
              </w:rPr>
              <w:t>использования видео-конференц-связи.</w:t>
            </w:r>
            <w:r w:rsidRPr="00150C32">
              <w:rPr>
                <w:color w:val="000000"/>
                <w:sz w:val="24"/>
                <w:szCs w:val="24"/>
              </w:rPr>
              <w:br/>
            </w:r>
            <w:r w:rsidRPr="00150C32">
              <w:rPr>
                <w:rStyle w:val="fontstyle01"/>
                <w:sz w:val="24"/>
                <w:szCs w:val="24"/>
              </w:rPr>
              <w:t>В ходе профилактического визита контролируемое лицо информируется об</w:t>
            </w:r>
            <w:r w:rsidRPr="00150C32">
              <w:rPr>
                <w:color w:val="000000"/>
                <w:sz w:val="24"/>
                <w:szCs w:val="24"/>
              </w:rPr>
              <w:br/>
            </w:r>
            <w:r w:rsidRPr="00150C32">
              <w:rPr>
                <w:rStyle w:val="fontstyle01"/>
                <w:sz w:val="24"/>
                <w:szCs w:val="24"/>
              </w:rPr>
              <w:t>обязательных требованиях, предъявляемых к его деятельности либо к</w:t>
            </w:r>
            <w:r w:rsidRPr="00150C32">
              <w:rPr>
                <w:color w:val="000000"/>
                <w:sz w:val="24"/>
                <w:szCs w:val="24"/>
              </w:rPr>
              <w:br/>
            </w:r>
            <w:r w:rsidRPr="00150C32">
              <w:rPr>
                <w:rStyle w:val="fontstyle01"/>
                <w:sz w:val="24"/>
                <w:szCs w:val="24"/>
              </w:rPr>
              <w:t>принадлежащим ему объектам контроля.</w:t>
            </w:r>
            <w:r w:rsidRPr="00150C32">
              <w:rPr>
                <w:color w:val="000000"/>
                <w:sz w:val="24"/>
                <w:szCs w:val="24"/>
              </w:rPr>
              <w:br/>
            </w:r>
            <w:r w:rsidRPr="00150C32">
              <w:rPr>
                <w:rStyle w:val="fontstyle01"/>
                <w:sz w:val="24"/>
                <w:szCs w:val="24"/>
              </w:rPr>
              <w:t>При проведении профилактического визита контролируемым лицам не</w:t>
            </w:r>
            <w:r w:rsidRPr="00150C32">
              <w:rPr>
                <w:color w:val="000000"/>
                <w:sz w:val="24"/>
                <w:szCs w:val="24"/>
              </w:rPr>
              <w:br/>
            </w:r>
            <w:r w:rsidRPr="00150C32">
              <w:rPr>
                <w:rStyle w:val="fontstyle01"/>
                <w:sz w:val="24"/>
                <w:szCs w:val="24"/>
              </w:rPr>
              <w:t>выдаются предписания об устранении нарушений обязательных требований.</w:t>
            </w:r>
            <w:r w:rsidRPr="00150C32">
              <w:rPr>
                <w:color w:val="000000"/>
                <w:sz w:val="24"/>
                <w:szCs w:val="24"/>
              </w:rPr>
              <w:br/>
            </w:r>
            <w:r w:rsidRPr="00150C32">
              <w:rPr>
                <w:rStyle w:val="fontstyle01"/>
                <w:sz w:val="24"/>
                <w:szCs w:val="24"/>
              </w:rPr>
              <w:t>Разъяснения, полученные контролируемым лицом в ходе профилактического</w:t>
            </w:r>
            <w:r w:rsidRPr="00150C32">
              <w:rPr>
                <w:color w:val="000000"/>
                <w:sz w:val="24"/>
                <w:szCs w:val="24"/>
              </w:rPr>
              <w:br/>
            </w:r>
            <w:r w:rsidRPr="00150C32">
              <w:rPr>
                <w:rStyle w:val="fontstyle01"/>
                <w:sz w:val="24"/>
                <w:szCs w:val="24"/>
              </w:rPr>
              <w:t>визита, носят рекомендательный характер.</w:t>
            </w:r>
          </w:p>
          <w:p w:rsidR="001B0D25" w:rsidRDefault="001B0D25" w:rsidP="00184BFE">
            <w:pPr>
              <w:shd w:val="clear" w:color="auto" w:fill="FFFFFF"/>
              <w:spacing w:after="0" w:line="240" w:lineRule="auto"/>
              <w:rPr>
                <w:rStyle w:val="fontstyle01"/>
                <w:sz w:val="24"/>
                <w:szCs w:val="24"/>
              </w:rPr>
            </w:pPr>
          </w:p>
          <w:p w:rsidR="001B0D25" w:rsidRDefault="001B0D25" w:rsidP="00184BFE">
            <w:pPr>
              <w:shd w:val="clear" w:color="auto" w:fill="FFFFFF"/>
              <w:spacing w:after="0" w:line="240" w:lineRule="auto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Объекты контроля:</w:t>
            </w:r>
          </w:p>
          <w:p w:rsidR="001B0D25" w:rsidRPr="00150C32" w:rsidRDefault="001B0D25" w:rsidP="00184B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16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  <w:tc>
          <w:tcPr>
            <w:tcW w:w="1418" w:type="dxa"/>
          </w:tcPr>
          <w:p w:rsidR="00984EC2" w:rsidRPr="001B0D25" w:rsidRDefault="00D957DC" w:rsidP="001B0D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D2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5F5F5"/>
              </w:rPr>
              <w:t>не реже чем 2 раза в год (</w:t>
            </w:r>
            <w:r w:rsidRPr="001B0D2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5F5F5"/>
                <w:lang w:val="en-US"/>
              </w:rPr>
              <w:t>I</w:t>
            </w:r>
            <w:r w:rsidRPr="001B0D2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5F5F5"/>
              </w:rPr>
              <w:t> и </w:t>
            </w:r>
            <w:r w:rsidRPr="001B0D2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5F5F5"/>
                <w:lang w:val="en-US"/>
              </w:rPr>
              <w:t>IV</w:t>
            </w:r>
            <w:r w:rsidRPr="001B0D2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5F5F5"/>
              </w:rPr>
              <w:t> квартал 202</w:t>
            </w:r>
            <w:r w:rsidR="001B0D25" w:rsidRPr="001B0D2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5F5F5"/>
              </w:rPr>
              <w:t>6</w:t>
            </w:r>
            <w:r w:rsidRPr="001B0D2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5F5F5"/>
              </w:rPr>
              <w:t xml:space="preserve"> г.)</w:t>
            </w:r>
          </w:p>
        </w:tc>
        <w:tc>
          <w:tcPr>
            <w:tcW w:w="1984" w:type="dxa"/>
          </w:tcPr>
          <w:p w:rsidR="00984EC2" w:rsidRPr="000F2DDF" w:rsidRDefault="001B0D25" w:rsidP="00984E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DF"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должностные лица администрации</w:t>
            </w:r>
          </w:p>
        </w:tc>
      </w:tr>
    </w:tbl>
    <w:p w:rsidR="000F2DDF" w:rsidRPr="000F2DDF" w:rsidRDefault="000F2DDF" w:rsidP="000F2DDF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</w:rPr>
      </w:pPr>
    </w:p>
    <w:p w:rsidR="000F2DDF" w:rsidRPr="000F2DDF" w:rsidRDefault="000F2DDF" w:rsidP="000F2DD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0F2DDF">
        <w:rPr>
          <w:color w:val="000000" w:themeColor="text1"/>
        </w:rPr>
        <w:t>4. Показатели результативности и эффективности Программы профилактики.</w:t>
      </w:r>
    </w:p>
    <w:p w:rsidR="000F2DDF" w:rsidRPr="000F2DDF" w:rsidRDefault="000F2DDF" w:rsidP="000F2DD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0F2DDF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Показатели результативности Программы профилактики определяются в соответствии со следующей таблицей.</w:t>
      </w:r>
    </w:p>
    <w:p w:rsidR="000F2DDF" w:rsidRPr="000F2DDF" w:rsidRDefault="000F2DDF" w:rsidP="000F2DD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923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4"/>
        <w:gridCol w:w="6238"/>
        <w:gridCol w:w="2551"/>
      </w:tblGrid>
      <w:tr w:rsidR="000F2DDF" w:rsidRPr="000F2DDF" w:rsidTr="00CA6C5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DF" w:rsidRPr="000F2DDF" w:rsidRDefault="000F2DDF" w:rsidP="00CA6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D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№ п/п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DF" w:rsidRPr="000F2DDF" w:rsidRDefault="000F2DDF" w:rsidP="00CA6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D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DF" w:rsidRPr="000F2DDF" w:rsidRDefault="000F2DDF" w:rsidP="00CA6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D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0F2DDF" w:rsidRPr="000F2DDF" w:rsidTr="00CA6C5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DF" w:rsidRPr="000F2DDF" w:rsidRDefault="000F2DDF" w:rsidP="00CA6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D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DF" w:rsidRPr="000F2DDF" w:rsidRDefault="000F2DDF" w:rsidP="00CA6C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D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DF" w:rsidRPr="000F2DDF" w:rsidRDefault="000F2DDF" w:rsidP="00CA6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D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100 %</w:t>
            </w:r>
          </w:p>
        </w:tc>
      </w:tr>
      <w:tr w:rsidR="000F2DDF" w:rsidRPr="000F2DDF" w:rsidTr="00CA6C5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DF" w:rsidRPr="000F2DDF" w:rsidRDefault="00FC181F" w:rsidP="00CA6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0F2DDF" w:rsidRPr="000F2D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DF" w:rsidRPr="000F2DDF" w:rsidRDefault="000F2DDF" w:rsidP="00CA6C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D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Доля случаев объявления предостережений в общем количестве случаев </w:t>
            </w:r>
            <w:r w:rsidRPr="000F2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выявления готовящихся нарушений обязательных требований </w:t>
            </w:r>
            <w:r w:rsidRPr="000F2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DF" w:rsidRPr="000F2DDF" w:rsidRDefault="000F2DDF" w:rsidP="00CA6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D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100 %</w:t>
            </w:r>
          </w:p>
          <w:p w:rsidR="000F2DDF" w:rsidRPr="000F2DDF" w:rsidRDefault="000F2DDF" w:rsidP="00CA6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D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(если имелись случаи </w:t>
            </w:r>
            <w:r w:rsidRPr="000F2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выявления готовящихся нарушений обязательных требований </w:t>
            </w:r>
            <w:r w:rsidRPr="000F2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 w:rsidRPr="000F2D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0F2DDF" w:rsidRPr="000F2DDF" w:rsidTr="00CA6C5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DF" w:rsidRPr="000F2DDF" w:rsidRDefault="00FC181F" w:rsidP="00CA6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0F2DDF" w:rsidRPr="000F2D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DF" w:rsidRPr="000F2DDF" w:rsidRDefault="000F2DDF" w:rsidP="00CA6C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DF" w:rsidRPr="000F2DDF" w:rsidRDefault="000F2DDF" w:rsidP="00CA6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D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0%</w:t>
            </w:r>
          </w:p>
        </w:tc>
      </w:tr>
      <w:tr w:rsidR="000F2DDF" w:rsidRPr="000F2DDF" w:rsidTr="00CA6C5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DF" w:rsidRPr="000F2DDF" w:rsidRDefault="00FC181F" w:rsidP="00CA6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0F2DDF" w:rsidRPr="000F2D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DF" w:rsidRPr="000F2DDF" w:rsidRDefault="000F2DDF" w:rsidP="00CA6C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F2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 w:rsidR="00FC18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0F2DD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 сфере благоустройства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DF" w:rsidRPr="000F2DDF" w:rsidRDefault="000F2DDF" w:rsidP="00CA6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D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0%</w:t>
            </w:r>
          </w:p>
        </w:tc>
      </w:tr>
      <w:tr w:rsidR="000F2DDF" w:rsidRPr="000F2DDF" w:rsidTr="00CA6C5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DF" w:rsidRPr="000F2DDF" w:rsidRDefault="00FC181F" w:rsidP="00CA6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0F2DDF" w:rsidRPr="000F2D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DF" w:rsidRPr="000F2DDF" w:rsidRDefault="000F2DDF" w:rsidP="00CA6C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D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</w:t>
            </w:r>
            <w:r w:rsidRPr="000F2DD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собраний и конференций граждан, на которых</w:t>
            </w:r>
            <w:r w:rsidRPr="000F2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осуществлялось консультирование контролируемых лиц</w:t>
            </w:r>
            <w:r w:rsidRPr="000F2DD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по вопросам </w:t>
            </w:r>
            <w:r w:rsidRPr="000F2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муниципального контроля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0F2DD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 сфере благоустройства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F2DD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 устной форме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DF" w:rsidRPr="000F2DDF" w:rsidRDefault="00FC181F" w:rsidP="00CA6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:rsidR="000F2DDF" w:rsidRPr="000F2DDF" w:rsidRDefault="000F2DDF" w:rsidP="000F2DDF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</w:rPr>
      </w:pPr>
    </w:p>
    <w:p w:rsidR="000F2DDF" w:rsidRPr="000F2DDF" w:rsidRDefault="000F2DDF" w:rsidP="000F2DDF">
      <w:pPr>
        <w:rPr>
          <w:rFonts w:ascii="Times New Roman" w:hAnsi="Times New Roman" w:cs="Times New Roman"/>
          <w:sz w:val="24"/>
          <w:szCs w:val="24"/>
        </w:rPr>
      </w:pPr>
    </w:p>
    <w:p w:rsidR="00AD0354" w:rsidRPr="000F2DDF" w:rsidRDefault="00AD0354" w:rsidP="00AD035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sectPr w:rsidR="00AD0354" w:rsidRPr="000F2DDF" w:rsidSect="00A612B8">
      <w:headerReference w:type="default" r:id="rId9"/>
      <w:pgSz w:w="11906" w:h="16838"/>
      <w:pgMar w:top="993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6D9" w:rsidRDefault="000876D9" w:rsidP="00C2719B">
      <w:pPr>
        <w:spacing w:after="0" w:line="240" w:lineRule="auto"/>
      </w:pPr>
      <w:r>
        <w:separator/>
      </w:r>
    </w:p>
  </w:endnote>
  <w:endnote w:type="continuationSeparator" w:id="1">
    <w:p w:rsidR="000876D9" w:rsidRDefault="000876D9" w:rsidP="00C27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6D9" w:rsidRDefault="000876D9" w:rsidP="00C2719B">
      <w:pPr>
        <w:spacing w:after="0" w:line="240" w:lineRule="auto"/>
      </w:pPr>
      <w:r>
        <w:separator/>
      </w:r>
    </w:p>
  </w:footnote>
  <w:footnote w:type="continuationSeparator" w:id="1">
    <w:p w:rsidR="000876D9" w:rsidRDefault="000876D9" w:rsidP="00C27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19B" w:rsidRPr="00C2719B" w:rsidRDefault="00C2719B">
    <w:pPr>
      <w:pStyle w:val="a4"/>
      <w:jc w:val="center"/>
      <w:rPr>
        <w:rFonts w:ascii="Times New Roman" w:hAnsi="Times New Roman" w:cs="Times New Roman"/>
        <w:sz w:val="28"/>
        <w:szCs w:val="28"/>
      </w:rPr>
    </w:pPr>
  </w:p>
  <w:p w:rsidR="00C2719B" w:rsidRDefault="00C2719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C47272D"/>
    <w:multiLevelType w:val="hybridMultilevel"/>
    <w:tmpl w:val="5F40AD62"/>
    <w:lvl w:ilvl="0" w:tplc="06265760">
      <w:start w:val="1"/>
      <w:numFmt w:val="decimal"/>
      <w:suff w:val="space"/>
      <w:lvlText w:val="%1)"/>
      <w:lvlJc w:val="left"/>
      <w:pPr>
        <w:ind w:left="1779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2FC70F9"/>
    <w:multiLevelType w:val="hybridMultilevel"/>
    <w:tmpl w:val="C29EC444"/>
    <w:lvl w:ilvl="0" w:tplc="DBBC4A5E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02A67"/>
    <w:rsid w:val="0000654A"/>
    <w:rsid w:val="000145D9"/>
    <w:rsid w:val="00026DB4"/>
    <w:rsid w:val="00031E80"/>
    <w:rsid w:val="00045BAB"/>
    <w:rsid w:val="000469C0"/>
    <w:rsid w:val="00050C22"/>
    <w:rsid w:val="0007608C"/>
    <w:rsid w:val="000815B7"/>
    <w:rsid w:val="000876D9"/>
    <w:rsid w:val="00097E21"/>
    <w:rsid w:val="000A1210"/>
    <w:rsid w:val="000C3716"/>
    <w:rsid w:val="000C538A"/>
    <w:rsid w:val="000C5ADE"/>
    <w:rsid w:val="000C6765"/>
    <w:rsid w:val="000D3750"/>
    <w:rsid w:val="000F2DDF"/>
    <w:rsid w:val="000F5DAF"/>
    <w:rsid w:val="00106C57"/>
    <w:rsid w:val="001314B4"/>
    <w:rsid w:val="0015083D"/>
    <w:rsid w:val="00150C32"/>
    <w:rsid w:val="00150DDA"/>
    <w:rsid w:val="0017699F"/>
    <w:rsid w:val="00184BFE"/>
    <w:rsid w:val="0019227D"/>
    <w:rsid w:val="001962EE"/>
    <w:rsid w:val="001A7664"/>
    <w:rsid w:val="001B0D25"/>
    <w:rsid w:val="001B5A97"/>
    <w:rsid w:val="001D0DDF"/>
    <w:rsid w:val="001D35A8"/>
    <w:rsid w:val="001D7F71"/>
    <w:rsid w:val="001E292F"/>
    <w:rsid w:val="00210CFA"/>
    <w:rsid w:val="00240035"/>
    <w:rsid w:val="00243268"/>
    <w:rsid w:val="00245F1C"/>
    <w:rsid w:val="00252912"/>
    <w:rsid w:val="00254C64"/>
    <w:rsid w:val="002571A3"/>
    <w:rsid w:val="00271C1D"/>
    <w:rsid w:val="00284B07"/>
    <w:rsid w:val="002A44DD"/>
    <w:rsid w:val="002A4A91"/>
    <w:rsid w:val="002D745D"/>
    <w:rsid w:val="002F01AE"/>
    <w:rsid w:val="002F0D6F"/>
    <w:rsid w:val="002F2F5E"/>
    <w:rsid w:val="00311D8B"/>
    <w:rsid w:val="0033004D"/>
    <w:rsid w:val="003300AA"/>
    <w:rsid w:val="00335261"/>
    <w:rsid w:val="003719CF"/>
    <w:rsid w:val="0037391B"/>
    <w:rsid w:val="00396668"/>
    <w:rsid w:val="003B33D2"/>
    <w:rsid w:val="003B4232"/>
    <w:rsid w:val="003C4499"/>
    <w:rsid w:val="003E13BE"/>
    <w:rsid w:val="003E2786"/>
    <w:rsid w:val="003F062E"/>
    <w:rsid w:val="004050B5"/>
    <w:rsid w:val="0042305C"/>
    <w:rsid w:val="00435758"/>
    <w:rsid w:val="00443C3C"/>
    <w:rsid w:val="00447B46"/>
    <w:rsid w:val="00467662"/>
    <w:rsid w:val="004915A1"/>
    <w:rsid w:val="00492EC8"/>
    <w:rsid w:val="004A3B63"/>
    <w:rsid w:val="00504292"/>
    <w:rsid w:val="0052550D"/>
    <w:rsid w:val="00531D29"/>
    <w:rsid w:val="0053523C"/>
    <w:rsid w:val="00561434"/>
    <w:rsid w:val="005616E0"/>
    <w:rsid w:val="005A427B"/>
    <w:rsid w:val="005B726E"/>
    <w:rsid w:val="005C2BAD"/>
    <w:rsid w:val="005C3E41"/>
    <w:rsid w:val="005E28DE"/>
    <w:rsid w:val="005E3A41"/>
    <w:rsid w:val="005E6E36"/>
    <w:rsid w:val="006441F8"/>
    <w:rsid w:val="00645E50"/>
    <w:rsid w:val="00691C4B"/>
    <w:rsid w:val="006938A0"/>
    <w:rsid w:val="006954A2"/>
    <w:rsid w:val="006A1744"/>
    <w:rsid w:val="006B7CBC"/>
    <w:rsid w:val="006E179D"/>
    <w:rsid w:val="006E1A8B"/>
    <w:rsid w:val="006E5981"/>
    <w:rsid w:val="006E60B5"/>
    <w:rsid w:val="006F3981"/>
    <w:rsid w:val="006F505D"/>
    <w:rsid w:val="0071286B"/>
    <w:rsid w:val="007149C3"/>
    <w:rsid w:val="00717BE9"/>
    <w:rsid w:val="00720002"/>
    <w:rsid w:val="00720616"/>
    <w:rsid w:val="00721E15"/>
    <w:rsid w:val="00730F14"/>
    <w:rsid w:val="00744DAA"/>
    <w:rsid w:val="007567C9"/>
    <w:rsid w:val="007818CA"/>
    <w:rsid w:val="007B175A"/>
    <w:rsid w:val="007B6444"/>
    <w:rsid w:val="007F1B75"/>
    <w:rsid w:val="00800CDA"/>
    <w:rsid w:val="00802A67"/>
    <w:rsid w:val="00812E5F"/>
    <w:rsid w:val="00815458"/>
    <w:rsid w:val="008154C2"/>
    <w:rsid w:val="0082324E"/>
    <w:rsid w:val="00840066"/>
    <w:rsid w:val="00845300"/>
    <w:rsid w:val="00847702"/>
    <w:rsid w:val="008503CC"/>
    <w:rsid w:val="00866DBE"/>
    <w:rsid w:val="00872B80"/>
    <w:rsid w:val="00877D96"/>
    <w:rsid w:val="00883322"/>
    <w:rsid w:val="008B4AEC"/>
    <w:rsid w:val="008C1A0B"/>
    <w:rsid w:val="008C37E5"/>
    <w:rsid w:val="008C69DF"/>
    <w:rsid w:val="00905A75"/>
    <w:rsid w:val="009264CA"/>
    <w:rsid w:val="009265B1"/>
    <w:rsid w:val="009418A5"/>
    <w:rsid w:val="00956820"/>
    <w:rsid w:val="0095771B"/>
    <w:rsid w:val="0098428E"/>
    <w:rsid w:val="00984EC2"/>
    <w:rsid w:val="00995691"/>
    <w:rsid w:val="009B456F"/>
    <w:rsid w:val="009B709B"/>
    <w:rsid w:val="009D454E"/>
    <w:rsid w:val="009D631A"/>
    <w:rsid w:val="009E0193"/>
    <w:rsid w:val="009E148E"/>
    <w:rsid w:val="00A12FB6"/>
    <w:rsid w:val="00A30413"/>
    <w:rsid w:val="00A43353"/>
    <w:rsid w:val="00A449A3"/>
    <w:rsid w:val="00A45567"/>
    <w:rsid w:val="00A4630A"/>
    <w:rsid w:val="00A56B9D"/>
    <w:rsid w:val="00A612B8"/>
    <w:rsid w:val="00A620AD"/>
    <w:rsid w:val="00A70FC9"/>
    <w:rsid w:val="00A928CE"/>
    <w:rsid w:val="00AB3CED"/>
    <w:rsid w:val="00AD0354"/>
    <w:rsid w:val="00AD1291"/>
    <w:rsid w:val="00AE7F20"/>
    <w:rsid w:val="00B223DF"/>
    <w:rsid w:val="00B2719D"/>
    <w:rsid w:val="00B353D7"/>
    <w:rsid w:val="00B371A1"/>
    <w:rsid w:val="00B478ED"/>
    <w:rsid w:val="00B530B3"/>
    <w:rsid w:val="00B601DA"/>
    <w:rsid w:val="00B706C7"/>
    <w:rsid w:val="00B845A5"/>
    <w:rsid w:val="00BA0FE8"/>
    <w:rsid w:val="00BA34FE"/>
    <w:rsid w:val="00BC12E5"/>
    <w:rsid w:val="00BC70C3"/>
    <w:rsid w:val="00BC7FEE"/>
    <w:rsid w:val="00BF6487"/>
    <w:rsid w:val="00C02683"/>
    <w:rsid w:val="00C111FF"/>
    <w:rsid w:val="00C2719B"/>
    <w:rsid w:val="00C407FA"/>
    <w:rsid w:val="00C61237"/>
    <w:rsid w:val="00C6784C"/>
    <w:rsid w:val="00C71EB7"/>
    <w:rsid w:val="00C817C0"/>
    <w:rsid w:val="00C902B6"/>
    <w:rsid w:val="00C930EB"/>
    <w:rsid w:val="00CA5925"/>
    <w:rsid w:val="00CC4754"/>
    <w:rsid w:val="00CC6BB0"/>
    <w:rsid w:val="00CC7251"/>
    <w:rsid w:val="00CD31F5"/>
    <w:rsid w:val="00CD5CAD"/>
    <w:rsid w:val="00CD5E9C"/>
    <w:rsid w:val="00CD6A47"/>
    <w:rsid w:val="00CE1854"/>
    <w:rsid w:val="00CE295A"/>
    <w:rsid w:val="00CE7CFE"/>
    <w:rsid w:val="00D06305"/>
    <w:rsid w:val="00D2386D"/>
    <w:rsid w:val="00D23BFA"/>
    <w:rsid w:val="00D30E58"/>
    <w:rsid w:val="00D437D5"/>
    <w:rsid w:val="00D449C2"/>
    <w:rsid w:val="00D456D2"/>
    <w:rsid w:val="00D52ECA"/>
    <w:rsid w:val="00D60495"/>
    <w:rsid w:val="00D63408"/>
    <w:rsid w:val="00D65D5B"/>
    <w:rsid w:val="00D7459E"/>
    <w:rsid w:val="00D81A32"/>
    <w:rsid w:val="00D903D0"/>
    <w:rsid w:val="00D957DC"/>
    <w:rsid w:val="00DF03FF"/>
    <w:rsid w:val="00E04F33"/>
    <w:rsid w:val="00E24FC1"/>
    <w:rsid w:val="00E4338E"/>
    <w:rsid w:val="00E477DF"/>
    <w:rsid w:val="00E54854"/>
    <w:rsid w:val="00E65317"/>
    <w:rsid w:val="00E719EE"/>
    <w:rsid w:val="00E86B31"/>
    <w:rsid w:val="00EA41D1"/>
    <w:rsid w:val="00EA68DE"/>
    <w:rsid w:val="00EC0A94"/>
    <w:rsid w:val="00EC4064"/>
    <w:rsid w:val="00EC56C3"/>
    <w:rsid w:val="00EE56B2"/>
    <w:rsid w:val="00F07FA0"/>
    <w:rsid w:val="00F14D27"/>
    <w:rsid w:val="00F55855"/>
    <w:rsid w:val="00F63058"/>
    <w:rsid w:val="00F87198"/>
    <w:rsid w:val="00F9561A"/>
    <w:rsid w:val="00FC181F"/>
    <w:rsid w:val="00FC3E7D"/>
    <w:rsid w:val="00FF6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27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719B"/>
  </w:style>
  <w:style w:type="paragraph" w:styleId="a6">
    <w:name w:val="footer"/>
    <w:basedOn w:val="a"/>
    <w:link w:val="a7"/>
    <w:uiPriority w:val="99"/>
    <w:unhideWhenUsed/>
    <w:rsid w:val="00C27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719B"/>
  </w:style>
  <w:style w:type="table" w:styleId="a8">
    <w:name w:val="Table Grid"/>
    <w:basedOn w:val="a1"/>
    <w:uiPriority w:val="59"/>
    <w:rsid w:val="009B4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866DB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14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45D9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17699F"/>
    <w:pPr>
      <w:spacing w:after="0" w:line="240" w:lineRule="auto"/>
      <w:jc w:val="center"/>
    </w:pPr>
    <w:rPr>
      <w:rFonts w:ascii="Times New Roman" w:eastAsia="Arial Unicode MS" w:hAnsi="Times New Roman" w:cs="Times New Roman"/>
      <w:spacing w:val="-20"/>
      <w:sz w:val="36"/>
      <w:szCs w:val="20"/>
    </w:rPr>
  </w:style>
  <w:style w:type="character" w:customStyle="1" w:styleId="ac">
    <w:name w:val="Название Знак"/>
    <w:basedOn w:val="a0"/>
    <w:link w:val="ab"/>
    <w:rsid w:val="0017699F"/>
    <w:rPr>
      <w:rFonts w:ascii="Times New Roman" w:eastAsia="Arial Unicode MS" w:hAnsi="Times New Roman" w:cs="Times New Roman"/>
      <w:spacing w:val="-20"/>
      <w:sz w:val="36"/>
      <w:szCs w:val="20"/>
    </w:rPr>
  </w:style>
  <w:style w:type="paragraph" w:styleId="2">
    <w:name w:val="Body Text 2"/>
    <w:basedOn w:val="a"/>
    <w:link w:val="20"/>
    <w:semiHidden/>
    <w:unhideWhenUsed/>
    <w:rsid w:val="000F2DDF"/>
    <w:pPr>
      <w:autoSpaceDE w:val="0"/>
      <w:autoSpaceDN w:val="0"/>
      <w:spacing w:after="0" w:line="240" w:lineRule="auto"/>
      <w:ind w:firstLine="709"/>
      <w:jc w:val="both"/>
    </w:pPr>
    <w:rPr>
      <w:rFonts w:eastAsiaTheme="minorHAnsi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0F2DDF"/>
    <w:rPr>
      <w:rFonts w:eastAsiaTheme="minorHAnsi"/>
      <w:sz w:val="24"/>
      <w:szCs w:val="24"/>
    </w:rPr>
  </w:style>
  <w:style w:type="paragraph" w:customStyle="1" w:styleId="s1">
    <w:name w:val="s_1"/>
    <w:basedOn w:val="a"/>
    <w:rsid w:val="000F2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(3)_"/>
    <w:link w:val="30"/>
    <w:rsid w:val="000F2DDF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F2DDF"/>
    <w:pPr>
      <w:widowControl w:val="0"/>
      <w:shd w:val="clear" w:color="auto" w:fill="FFFFFF"/>
      <w:spacing w:after="0" w:line="313" w:lineRule="exact"/>
      <w:ind w:hanging="960"/>
      <w:jc w:val="center"/>
    </w:pPr>
    <w:rPr>
      <w:b/>
      <w:bCs/>
      <w:sz w:val="26"/>
      <w:szCs w:val="26"/>
    </w:rPr>
  </w:style>
  <w:style w:type="character" w:customStyle="1" w:styleId="fontstyle01">
    <w:name w:val="fontstyle01"/>
    <w:basedOn w:val="a0"/>
    <w:rsid w:val="00150C3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AF3A8-8249-4D2B-9C78-864D1F7AB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7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10332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user-p</cp:lastModifiedBy>
  <cp:revision>25</cp:revision>
  <cp:lastPrinted>2022-04-08T07:16:00Z</cp:lastPrinted>
  <dcterms:created xsi:type="dcterms:W3CDTF">2022-01-14T10:17:00Z</dcterms:created>
  <dcterms:modified xsi:type="dcterms:W3CDTF">2025-10-02T08:26:00Z</dcterms:modified>
</cp:coreProperties>
</file>