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3C8B" w:rsidRDefault="002A3C8B" w:rsidP="002A3C8B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483B3F"/>
          <w:sz w:val="23"/>
          <w:szCs w:val="23"/>
        </w:rPr>
      </w:pPr>
      <w:r>
        <w:rPr>
          <w:rStyle w:val="a4"/>
          <w:rFonts w:ascii="Arial" w:hAnsi="Arial" w:cs="Arial"/>
          <w:color w:val="483B3F"/>
          <w:sz w:val="23"/>
          <w:szCs w:val="23"/>
        </w:rPr>
        <w:t>Проекты текстовых сообщений к видеороликам</w:t>
      </w:r>
    </w:p>
    <w:p w:rsidR="002A3C8B" w:rsidRDefault="002A3C8B" w:rsidP="002A3C8B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483B3F"/>
          <w:sz w:val="23"/>
          <w:szCs w:val="23"/>
        </w:rPr>
      </w:pPr>
      <w:r>
        <w:rPr>
          <w:rStyle w:val="a4"/>
          <w:rFonts w:ascii="Arial" w:hAnsi="Arial" w:cs="Arial"/>
          <w:color w:val="483B3F"/>
          <w:sz w:val="23"/>
          <w:szCs w:val="23"/>
        </w:rPr>
        <w:t>О проверках</w:t>
      </w:r>
    </w:p>
    <w:p w:rsidR="002A3C8B" w:rsidRDefault="002A3C8B" w:rsidP="002A3C8B">
      <w:pPr>
        <w:pStyle w:val="a3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483B3F"/>
          <w:sz w:val="23"/>
          <w:szCs w:val="23"/>
        </w:rPr>
      </w:pPr>
      <w:r>
        <w:rPr>
          <w:rFonts w:ascii="Arial" w:hAnsi="Arial" w:cs="Arial"/>
          <w:color w:val="483B3F"/>
          <w:sz w:val="23"/>
          <w:szCs w:val="23"/>
        </w:rPr>
        <w:t>Правительство России отменило плановые проверки до 2030 года. Мораторий 2022 года показал свою эффективность, количество проверок в России по сравнению с 2019 годом сократилось в 4,5 раза. Если в 2019 году насчитывалось 1,5 млн проверочных мероприятий, то в 2022 году было проведено лишь около 340 тыс. Минэкономразвития России напоминает, что внеплановые проверки в 2023 году сохранятся, но подчинятся логике риск-ориентированного подхода. Проводить их теперь контрольным органам можно только на основании индикаторов риска нарушения обязательных требований — признаков того, что на объекте контроля с высокой долей вероятности допущены или могут быть допущены нарушения. Несмотря на то, что проверки уступили место профилактическим мероприятиям – профилактических визитов за 2022 год проведено в 1,7 раза больше, чем проверок – предприниматель может столкнуться с ситуацией, когда через портал «</w:t>
      </w:r>
      <w:proofErr w:type="spellStart"/>
      <w:r>
        <w:rPr>
          <w:rFonts w:ascii="Arial" w:hAnsi="Arial" w:cs="Arial"/>
          <w:color w:val="483B3F"/>
          <w:sz w:val="23"/>
          <w:szCs w:val="23"/>
        </w:rPr>
        <w:t>Госуслуги</w:t>
      </w:r>
      <w:proofErr w:type="spellEnd"/>
      <w:r>
        <w:rPr>
          <w:rFonts w:ascii="Arial" w:hAnsi="Arial" w:cs="Arial"/>
          <w:color w:val="483B3F"/>
          <w:sz w:val="23"/>
          <w:szCs w:val="23"/>
        </w:rPr>
        <w:t>» пришло уведомления о проведении проверки. Узнать о правах предпринимателя при проверке поможет видеоролик Минэкономразвития России.</w:t>
      </w:r>
    </w:p>
    <w:p w:rsidR="002A3C8B" w:rsidRDefault="002A3C8B" w:rsidP="002A3C8B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483B3F"/>
          <w:sz w:val="23"/>
          <w:szCs w:val="23"/>
        </w:rPr>
      </w:pPr>
      <w:r>
        <w:rPr>
          <w:rStyle w:val="a4"/>
          <w:rFonts w:ascii="Arial" w:hAnsi="Arial" w:cs="Arial"/>
          <w:color w:val="483B3F"/>
          <w:sz w:val="23"/>
          <w:szCs w:val="23"/>
        </w:rPr>
        <w:t>О профилактических мероприятиях</w:t>
      </w:r>
    </w:p>
    <w:p w:rsidR="002A3C8B" w:rsidRDefault="002A3C8B" w:rsidP="002A3C8B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483B3F"/>
          <w:sz w:val="23"/>
          <w:szCs w:val="23"/>
        </w:rPr>
      </w:pPr>
      <w:r>
        <w:rPr>
          <w:rStyle w:val="a4"/>
          <w:rFonts w:ascii="Arial" w:hAnsi="Arial" w:cs="Arial"/>
          <w:color w:val="483B3F"/>
          <w:sz w:val="23"/>
          <w:szCs w:val="23"/>
        </w:rPr>
        <w:t>(профилактических визитах и предостережениях)</w:t>
      </w:r>
    </w:p>
    <w:p w:rsidR="002A3C8B" w:rsidRDefault="002A3C8B" w:rsidP="002A3C8B">
      <w:pPr>
        <w:pStyle w:val="a3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483B3F"/>
          <w:sz w:val="23"/>
          <w:szCs w:val="23"/>
        </w:rPr>
      </w:pPr>
      <w:r>
        <w:rPr>
          <w:rFonts w:ascii="Arial" w:hAnsi="Arial" w:cs="Arial"/>
          <w:color w:val="483B3F"/>
          <w:sz w:val="23"/>
          <w:szCs w:val="23"/>
        </w:rPr>
        <w:t>Одна из наиболее заметных тенденций 2022 года — стремительный рост использования инструментов профилактики после введения моратория на проверки, в том числе профилактических визитов. По итогам 2022 года впервые количество профилактических визитов превысило количество проверок: за год профилактических визитов проведено в 1,7 раза больше, чем проверок.</w:t>
      </w:r>
    </w:p>
    <w:p w:rsidR="002A3C8B" w:rsidRDefault="002A3C8B" w:rsidP="002A3C8B">
      <w:pPr>
        <w:pStyle w:val="a3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483B3F"/>
          <w:sz w:val="23"/>
          <w:szCs w:val="23"/>
        </w:rPr>
      </w:pPr>
      <w:r>
        <w:rPr>
          <w:rFonts w:ascii="Arial" w:hAnsi="Arial" w:cs="Arial"/>
          <w:color w:val="483B3F"/>
          <w:sz w:val="23"/>
          <w:szCs w:val="23"/>
        </w:rPr>
        <w:t>Наряду с профилактическими визитами контрольные органы используют еще один профилактический инструмент — объявление предостережения. Предостережение – это вид профилактического мероприятия по информированию предпринимателя о возможных или незначительных нарушениях обязательных требований, одна из мер реагирования контрольного органа.</w:t>
      </w:r>
    </w:p>
    <w:p w:rsidR="002A3C8B" w:rsidRDefault="002A3C8B" w:rsidP="002A3C8B">
      <w:pPr>
        <w:pStyle w:val="a3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483B3F"/>
          <w:sz w:val="23"/>
          <w:szCs w:val="23"/>
        </w:rPr>
      </w:pPr>
      <w:r>
        <w:rPr>
          <w:rFonts w:ascii="Arial" w:hAnsi="Arial" w:cs="Arial"/>
          <w:color w:val="483B3F"/>
          <w:sz w:val="23"/>
          <w:szCs w:val="23"/>
        </w:rPr>
        <w:t>Профилактические визиты и предостережения как инструменты профилактики использовались в 2022 году в большинстве регионов страны. При этом на предостережения пришлось 72 % от всех профилактических мероприятий за 2022 год. На практике у предпринимателей больше шансов получить предостережение, чем столкнуться с проверкой, стоит знать о своих правах при объявлении предостережения. Подробнее об этом в видеоролике Минэкономразвития России.</w:t>
      </w:r>
    </w:p>
    <w:p w:rsidR="002A3C8B" w:rsidRDefault="002A3C8B" w:rsidP="002A3C8B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483B3F"/>
          <w:sz w:val="23"/>
          <w:szCs w:val="23"/>
        </w:rPr>
      </w:pPr>
      <w:r>
        <w:rPr>
          <w:rStyle w:val="a4"/>
          <w:rFonts w:ascii="Arial" w:hAnsi="Arial" w:cs="Arial"/>
          <w:color w:val="483B3F"/>
          <w:sz w:val="23"/>
          <w:szCs w:val="23"/>
        </w:rPr>
        <w:t>О мерах государственной поддержки</w:t>
      </w:r>
    </w:p>
    <w:p w:rsidR="002A3C8B" w:rsidRDefault="002A3C8B" w:rsidP="002A3C8B">
      <w:pPr>
        <w:pStyle w:val="a3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483B3F"/>
          <w:sz w:val="23"/>
          <w:szCs w:val="23"/>
        </w:rPr>
      </w:pPr>
      <w:r>
        <w:rPr>
          <w:rFonts w:ascii="Arial" w:hAnsi="Arial" w:cs="Arial"/>
          <w:color w:val="483B3F"/>
          <w:sz w:val="23"/>
          <w:szCs w:val="23"/>
        </w:rPr>
        <w:t>1. Разрешительная деятельность и лицензирование</w:t>
      </w:r>
    </w:p>
    <w:p w:rsidR="002A3C8B" w:rsidRDefault="002A3C8B" w:rsidP="002A3C8B">
      <w:pPr>
        <w:pStyle w:val="a3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483B3F"/>
          <w:sz w:val="23"/>
          <w:szCs w:val="23"/>
        </w:rPr>
      </w:pPr>
      <w:r>
        <w:rPr>
          <w:rFonts w:ascii="Arial" w:hAnsi="Arial" w:cs="Arial"/>
          <w:color w:val="483B3F"/>
          <w:sz w:val="23"/>
          <w:szCs w:val="23"/>
        </w:rPr>
        <w:t>- Продление на 12 месяцев отдельных срочных разрешений, сроки действия которых истекают в 2023 году (например, лицензии на телевизионное вещание, радиовещание, разрешения на судовые радиостанции, отдельные виды санитарно-эпидемиологических заключений, аккредитация частных агентств занятости на право осуществления деятельности по предоставлению труда работников (персонала) и иные).</w:t>
      </w:r>
    </w:p>
    <w:p w:rsidR="002A3C8B" w:rsidRDefault="002A3C8B" w:rsidP="002A3C8B">
      <w:pPr>
        <w:pStyle w:val="a3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483B3F"/>
          <w:sz w:val="23"/>
          <w:szCs w:val="23"/>
        </w:rPr>
      </w:pPr>
      <w:r>
        <w:rPr>
          <w:rFonts w:ascii="Arial" w:hAnsi="Arial" w:cs="Arial"/>
          <w:color w:val="483B3F"/>
          <w:sz w:val="23"/>
          <w:szCs w:val="23"/>
        </w:rPr>
        <w:t>- Право ведомств принимать решения, упрощающие для бизнеса разрешительные процедуры (например, в части сокращения срока предоставления разрешения, перечня документов и сведений, подаваемых для целей получения разрешения, сокращения перечня обязательных требований, в том числе лицензионных, и т. д.).</w:t>
      </w:r>
    </w:p>
    <w:p w:rsidR="002A3C8B" w:rsidRDefault="002A3C8B" w:rsidP="002A3C8B">
      <w:pPr>
        <w:pStyle w:val="a3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483B3F"/>
          <w:sz w:val="23"/>
          <w:szCs w:val="23"/>
        </w:rPr>
      </w:pPr>
      <w:r>
        <w:rPr>
          <w:rFonts w:ascii="Arial" w:hAnsi="Arial" w:cs="Arial"/>
          <w:color w:val="483B3F"/>
          <w:sz w:val="23"/>
          <w:szCs w:val="23"/>
        </w:rPr>
        <w:t>- Не требуется переоформлять разрешения в случае переименования юридического лица, изменения наименования географического объекта.</w:t>
      </w:r>
    </w:p>
    <w:p w:rsidR="002A3C8B" w:rsidRDefault="002A3C8B" w:rsidP="002A3C8B">
      <w:pPr>
        <w:pStyle w:val="a3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483B3F"/>
          <w:sz w:val="23"/>
          <w:szCs w:val="23"/>
        </w:rPr>
      </w:pPr>
      <w:r>
        <w:rPr>
          <w:rFonts w:ascii="Arial" w:hAnsi="Arial" w:cs="Arial"/>
          <w:color w:val="483B3F"/>
          <w:sz w:val="23"/>
          <w:szCs w:val="23"/>
        </w:rPr>
        <w:lastRenderedPageBreak/>
        <w:t>- Не требуется оплата гос. пошлин в рамках лицензирования.</w:t>
      </w:r>
    </w:p>
    <w:p w:rsidR="002A3C8B" w:rsidRDefault="002A3C8B" w:rsidP="002A3C8B">
      <w:pPr>
        <w:pStyle w:val="a3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483B3F"/>
          <w:sz w:val="23"/>
          <w:szCs w:val="23"/>
        </w:rPr>
      </w:pPr>
      <w:r>
        <w:rPr>
          <w:rFonts w:ascii="Arial" w:hAnsi="Arial" w:cs="Arial"/>
          <w:color w:val="483B3F"/>
          <w:sz w:val="23"/>
          <w:szCs w:val="23"/>
        </w:rPr>
        <w:t>- Некоторые особенности разрешительной деятельности в отдельных сферах (например, ускоренная регистрации лекарственных средств для ветеринарного применения и кормовых добавок, сокращение перечня документов, подаваемых для целей получения лицензии на осуществление деятельности в области оказания услуг связи и иные).</w:t>
      </w:r>
    </w:p>
    <w:p w:rsidR="002A3C8B" w:rsidRDefault="002A3C8B" w:rsidP="002A3C8B">
      <w:pPr>
        <w:pStyle w:val="a3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483B3F"/>
          <w:sz w:val="23"/>
          <w:szCs w:val="23"/>
        </w:rPr>
      </w:pPr>
      <w:r>
        <w:rPr>
          <w:rFonts w:ascii="Arial" w:hAnsi="Arial" w:cs="Arial"/>
          <w:color w:val="483B3F"/>
          <w:sz w:val="23"/>
          <w:szCs w:val="23"/>
        </w:rPr>
        <w:t>2. Мораторий на проверки</w:t>
      </w:r>
    </w:p>
    <w:p w:rsidR="002A3C8B" w:rsidRDefault="002A3C8B" w:rsidP="002A3C8B">
      <w:pPr>
        <w:pStyle w:val="a3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483B3F"/>
          <w:sz w:val="23"/>
          <w:szCs w:val="23"/>
        </w:rPr>
      </w:pPr>
      <w:r>
        <w:rPr>
          <w:rFonts w:ascii="Arial" w:hAnsi="Arial" w:cs="Arial"/>
          <w:color w:val="483B3F"/>
          <w:sz w:val="23"/>
          <w:szCs w:val="23"/>
        </w:rPr>
        <w:t>В соответствии с поручением Президента, данного по итогам Петербургского международного экономического форума в июле 2022 года, был принят ряд изменений в постановление Правительства № 336.</w:t>
      </w:r>
    </w:p>
    <w:p w:rsidR="002A3C8B" w:rsidRDefault="002A3C8B" w:rsidP="002A3C8B">
      <w:pPr>
        <w:pStyle w:val="a3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483B3F"/>
          <w:sz w:val="23"/>
          <w:szCs w:val="23"/>
        </w:rPr>
      </w:pPr>
      <w:r>
        <w:rPr>
          <w:rFonts w:ascii="Arial" w:hAnsi="Arial" w:cs="Arial"/>
          <w:color w:val="483B3F"/>
          <w:sz w:val="23"/>
          <w:szCs w:val="23"/>
        </w:rPr>
        <w:t>В 2023 году проведение плановых проверок ограничено только объектами контроля, отнесенными к категориям чрезвычайно высокого и высокого риска.</w:t>
      </w:r>
    </w:p>
    <w:p w:rsidR="002A3C8B" w:rsidRDefault="002A3C8B" w:rsidP="002A3C8B">
      <w:pPr>
        <w:pStyle w:val="a3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483B3F"/>
          <w:sz w:val="23"/>
          <w:szCs w:val="23"/>
        </w:rPr>
      </w:pPr>
      <w:r>
        <w:rPr>
          <w:rFonts w:ascii="Arial" w:hAnsi="Arial" w:cs="Arial"/>
          <w:color w:val="483B3F"/>
          <w:sz w:val="23"/>
          <w:szCs w:val="23"/>
        </w:rPr>
        <w:t>При этом в отношении государственных и муниципальных школ и детских садов плановые проверки заменены на профилактические визиты, от проведения которых нельзя отказаться. В рамках такого визита можно провести контрольные действия (отобрать пробы и прочее), выдать предписание, но нельзя оштрафовать. Контролер имеет возможность комплексно оценить школу либо детский сад, при необходимости принять меры реагирования, но сохранить средства для развития такого учреждения.</w:t>
      </w:r>
    </w:p>
    <w:p w:rsidR="002A3C8B" w:rsidRDefault="002A3C8B" w:rsidP="002A3C8B">
      <w:pPr>
        <w:pStyle w:val="a3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483B3F"/>
          <w:sz w:val="23"/>
          <w:szCs w:val="23"/>
        </w:rPr>
      </w:pPr>
      <w:r>
        <w:rPr>
          <w:rFonts w:ascii="Arial" w:hAnsi="Arial" w:cs="Arial"/>
          <w:color w:val="483B3F"/>
          <w:sz w:val="23"/>
          <w:szCs w:val="23"/>
        </w:rPr>
        <w:t>Практически в полном объеме продлены на 2023 год ограничения на внеплановые проверки – подход изменился только в части проверок по индикаторам риска как ключевого элемента риск-ориентированного подхода. Так, теперь можно провести проверку при выявлении любого индикатора риска – в 2022 году проверка допускалась только в случае, если выявленный индикатор риска сопряжен с непосредственной угрозой жизни граждан.</w:t>
      </w:r>
    </w:p>
    <w:p w:rsidR="002A3C8B" w:rsidRDefault="002A3C8B" w:rsidP="002A3C8B">
      <w:pPr>
        <w:pStyle w:val="a3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483B3F"/>
          <w:sz w:val="23"/>
          <w:szCs w:val="23"/>
        </w:rPr>
      </w:pPr>
      <w:r>
        <w:rPr>
          <w:rFonts w:ascii="Arial" w:hAnsi="Arial" w:cs="Arial"/>
          <w:color w:val="483B3F"/>
          <w:sz w:val="23"/>
          <w:szCs w:val="23"/>
        </w:rPr>
        <w:t>3. Упрощение оценки соответствия</w:t>
      </w:r>
    </w:p>
    <w:p w:rsidR="002A3C8B" w:rsidRDefault="002A3C8B" w:rsidP="002A3C8B">
      <w:pPr>
        <w:pStyle w:val="a3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483B3F"/>
          <w:sz w:val="23"/>
          <w:szCs w:val="23"/>
        </w:rPr>
      </w:pPr>
      <w:r>
        <w:rPr>
          <w:rFonts w:ascii="Arial" w:hAnsi="Arial" w:cs="Arial"/>
          <w:color w:val="483B3F"/>
          <w:sz w:val="23"/>
          <w:szCs w:val="23"/>
        </w:rPr>
        <w:t>Продлена до 1 сентября 2023 г. возможность оформления «упрощенных» деклараций о соответствии продукции на основании доказательств ее безопасности, имеющихся у импортера, производителя, поставщика (п. 6 Приложения № 18 к постановлению Правительства Российской Федерации от 12.03.2022 № 353).</w:t>
      </w:r>
    </w:p>
    <w:p w:rsidR="002A3C8B" w:rsidRDefault="002A3C8B" w:rsidP="002A3C8B">
      <w:pPr>
        <w:pStyle w:val="a3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483B3F"/>
          <w:sz w:val="23"/>
          <w:szCs w:val="23"/>
        </w:rPr>
      </w:pPr>
      <w:r>
        <w:rPr>
          <w:rFonts w:ascii="Arial" w:hAnsi="Arial" w:cs="Arial"/>
          <w:color w:val="483B3F"/>
          <w:sz w:val="23"/>
          <w:szCs w:val="23"/>
        </w:rPr>
        <w:t>Продолжает действовать упрощенный порядок ввоза продукции на территорию Российской Федерации, в том числе в части возможности для импортеров не подтверждать таможенным органам право на использование документа об оценке соответствия продукции (декларации о соответствии или сертификата).</w:t>
      </w:r>
    </w:p>
    <w:p w:rsidR="002A3C8B" w:rsidRDefault="002A3C8B" w:rsidP="002A3C8B">
      <w:pPr>
        <w:pStyle w:val="a3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483B3F"/>
          <w:sz w:val="23"/>
          <w:szCs w:val="23"/>
        </w:rPr>
      </w:pPr>
      <w:r>
        <w:rPr>
          <w:rFonts w:ascii="Arial" w:hAnsi="Arial" w:cs="Arial"/>
          <w:color w:val="483B3F"/>
          <w:sz w:val="23"/>
          <w:szCs w:val="23"/>
        </w:rPr>
        <w:t>4. Аккредитация в национальной системе аккредитации</w:t>
      </w:r>
    </w:p>
    <w:p w:rsidR="002A3C8B" w:rsidRDefault="002A3C8B" w:rsidP="002A3C8B">
      <w:pPr>
        <w:pStyle w:val="a3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483B3F"/>
          <w:sz w:val="23"/>
          <w:szCs w:val="23"/>
        </w:rPr>
      </w:pPr>
      <w:r>
        <w:rPr>
          <w:rFonts w:ascii="Arial" w:hAnsi="Arial" w:cs="Arial"/>
          <w:color w:val="483B3F"/>
          <w:sz w:val="23"/>
          <w:szCs w:val="23"/>
        </w:rPr>
        <w:t>В 2022 и 2023 года упрощены процедуры аккредитации и подтверждения компетентности аккредитованных лиц, в том числе путем проведения выездных оценок в удаленном формате.</w:t>
      </w:r>
    </w:p>
    <w:p w:rsidR="002A3C8B" w:rsidRDefault="002A3C8B" w:rsidP="002A3C8B">
      <w:pPr>
        <w:pStyle w:val="a3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483B3F"/>
          <w:sz w:val="23"/>
          <w:szCs w:val="23"/>
        </w:rPr>
      </w:pPr>
      <w:r>
        <w:rPr>
          <w:rFonts w:ascii="Arial" w:hAnsi="Arial" w:cs="Arial"/>
          <w:color w:val="483B3F"/>
          <w:sz w:val="23"/>
          <w:szCs w:val="23"/>
        </w:rPr>
        <w:t>Также лабораториям предоставляется возможность расширения области аккредитации в ускоренном режиме. Срок процедуры сокращен до 30 рабочих дней (фактически в среднем услуга оказывается за 15 рабочих дней).</w:t>
      </w:r>
    </w:p>
    <w:p w:rsidR="002A3C8B" w:rsidRDefault="002A3C8B" w:rsidP="002A3C8B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483B3F"/>
          <w:sz w:val="23"/>
          <w:szCs w:val="23"/>
        </w:rPr>
      </w:pPr>
      <w:r>
        <w:rPr>
          <w:rStyle w:val="a4"/>
          <w:rFonts w:ascii="Arial" w:hAnsi="Arial" w:cs="Arial"/>
          <w:color w:val="483B3F"/>
          <w:sz w:val="23"/>
          <w:szCs w:val="23"/>
        </w:rPr>
        <w:t>Гиперссылки на официальные страницы Министерства экономического развития Российской Федерации в социальных сетях</w:t>
      </w:r>
    </w:p>
    <w:p w:rsidR="002A3C8B" w:rsidRDefault="002A3C8B" w:rsidP="002A3C8B">
      <w:pPr>
        <w:pStyle w:val="a3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483B3F"/>
          <w:sz w:val="23"/>
          <w:szCs w:val="23"/>
        </w:rPr>
      </w:pPr>
      <w:r>
        <w:rPr>
          <w:rFonts w:ascii="Arial" w:hAnsi="Arial" w:cs="Arial"/>
          <w:color w:val="483B3F"/>
          <w:sz w:val="23"/>
          <w:szCs w:val="23"/>
        </w:rPr>
        <w:t xml:space="preserve">При публикации видео-контента в социальных сетях и мессенджерах в каждом сообщении необходимо отмечать гиперссылками одну из официальных страниц Министерства (в соответствии с площадкой размещения информации в конкретной социальной сети или мессенджере) и </w:t>
      </w:r>
      <w:proofErr w:type="spellStart"/>
      <w:r>
        <w:rPr>
          <w:rFonts w:ascii="Arial" w:hAnsi="Arial" w:cs="Arial"/>
          <w:color w:val="483B3F"/>
          <w:sz w:val="23"/>
          <w:szCs w:val="23"/>
        </w:rPr>
        <w:t>Телеграм</w:t>
      </w:r>
      <w:proofErr w:type="spellEnd"/>
      <w:r>
        <w:rPr>
          <w:rFonts w:ascii="Arial" w:hAnsi="Arial" w:cs="Arial"/>
          <w:color w:val="483B3F"/>
          <w:sz w:val="23"/>
          <w:szCs w:val="23"/>
        </w:rPr>
        <w:t xml:space="preserve">-канала «Мастерская контроля», </w:t>
      </w:r>
      <w:r>
        <w:rPr>
          <w:rFonts w:ascii="Arial" w:hAnsi="Arial" w:cs="Arial"/>
          <w:color w:val="483B3F"/>
          <w:sz w:val="23"/>
          <w:szCs w:val="23"/>
        </w:rPr>
        <w:lastRenderedPageBreak/>
        <w:t>созданного специалистами Центра институционального развития контрольной (надзорной) деятельности Фонда «ЦСР».</w:t>
      </w:r>
    </w:p>
    <w:p w:rsidR="002A3C8B" w:rsidRDefault="002A3C8B" w:rsidP="002A3C8B">
      <w:pPr>
        <w:pStyle w:val="a3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483B3F"/>
          <w:sz w:val="23"/>
          <w:szCs w:val="23"/>
        </w:rPr>
      </w:pPr>
      <w:r>
        <w:rPr>
          <w:rFonts w:ascii="Arial" w:hAnsi="Arial" w:cs="Arial"/>
          <w:color w:val="483B3F"/>
          <w:sz w:val="23"/>
          <w:szCs w:val="23"/>
        </w:rPr>
        <w:t>Адреса официальных страниц Министерства в социальных сетях и мессенджерах:</w:t>
      </w:r>
    </w:p>
    <w:p w:rsidR="002A3C8B" w:rsidRDefault="002A3C8B" w:rsidP="002A3C8B">
      <w:pPr>
        <w:pStyle w:val="a3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483B3F"/>
          <w:sz w:val="23"/>
          <w:szCs w:val="23"/>
        </w:rPr>
      </w:pPr>
      <w:hyperlink r:id="rId4" w:history="1">
        <w:r>
          <w:rPr>
            <w:rStyle w:val="a5"/>
            <w:rFonts w:ascii="Arial" w:hAnsi="Arial" w:cs="Arial"/>
            <w:color w:val="00A0D9"/>
            <w:sz w:val="23"/>
            <w:szCs w:val="23"/>
            <w:u w:val="none"/>
          </w:rPr>
          <w:t>https://vk.com/minec_russia</w:t>
        </w:r>
      </w:hyperlink>
      <w:r>
        <w:rPr>
          <w:rFonts w:ascii="Arial" w:hAnsi="Arial" w:cs="Arial"/>
          <w:color w:val="483B3F"/>
          <w:sz w:val="23"/>
          <w:szCs w:val="23"/>
        </w:rPr>
        <w:t> </w:t>
      </w:r>
    </w:p>
    <w:p w:rsidR="002A3C8B" w:rsidRDefault="002A3C8B" w:rsidP="002A3C8B">
      <w:pPr>
        <w:pStyle w:val="a3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483B3F"/>
          <w:sz w:val="23"/>
          <w:szCs w:val="23"/>
        </w:rPr>
      </w:pPr>
      <w:hyperlink r:id="rId5" w:history="1">
        <w:r>
          <w:rPr>
            <w:rStyle w:val="a5"/>
            <w:rFonts w:ascii="Arial" w:hAnsi="Arial" w:cs="Arial"/>
            <w:color w:val="00A0D9"/>
            <w:sz w:val="23"/>
            <w:szCs w:val="23"/>
            <w:u w:val="none"/>
          </w:rPr>
          <w:t>https://ok.ru/minec_russia</w:t>
        </w:r>
      </w:hyperlink>
      <w:r>
        <w:rPr>
          <w:rFonts w:ascii="Arial" w:hAnsi="Arial" w:cs="Arial"/>
          <w:color w:val="483B3F"/>
          <w:sz w:val="23"/>
          <w:szCs w:val="23"/>
        </w:rPr>
        <w:t> </w:t>
      </w:r>
    </w:p>
    <w:p w:rsidR="002A3C8B" w:rsidRDefault="002A3C8B" w:rsidP="002A3C8B">
      <w:pPr>
        <w:pStyle w:val="a3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483B3F"/>
          <w:sz w:val="23"/>
          <w:szCs w:val="23"/>
        </w:rPr>
      </w:pPr>
      <w:hyperlink r:id="rId6" w:history="1">
        <w:r>
          <w:rPr>
            <w:rStyle w:val="a5"/>
            <w:rFonts w:ascii="Arial" w:hAnsi="Arial" w:cs="Arial"/>
            <w:color w:val="00A0D9"/>
            <w:sz w:val="23"/>
            <w:szCs w:val="23"/>
            <w:u w:val="none"/>
          </w:rPr>
          <w:t>https://rutube.ru/channel/999390/</w:t>
        </w:r>
      </w:hyperlink>
      <w:r>
        <w:rPr>
          <w:rFonts w:ascii="Arial" w:hAnsi="Arial" w:cs="Arial"/>
          <w:color w:val="483B3F"/>
          <w:sz w:val="23"/>
          <w:szCs w:val="23"/>
        </w:rPr>
        <w:t> </w:t>
      </w:r>
    </w:p>
    <w:p w:rsidR="002A3C8B" w:rsidRDefault="002A3C8B" w:rsidP="002A3C8B">
      <w:pPr>
        <w:pStyle w:val="a3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483B3F"/>
          <w:sz w:val="23"/>
          <w:szCs w:val="23"/>
        </w:rPr>
      </w:pPr>
      <w:hyperlink r:id="rId7" w:history="1">
        <w:r>
          <w:rPr>
            <w:rStyle w:val="a5"/>
            <w:rFonts w:ascii="Arial" w:hAnsi="Arial" w:cs="Arial"/>
            <w:color w:val="00A0D9"/>
            <w:sz w:val="23"/>
            <w:szCs w:val="23"/>
            <w:u w:val="none"/>
          </w:rPr>
          <w:t>https://dzen.ru/minec_russia</w:t>
        </w:r>
      </w:hyperlink>
      <w:r>
        <w:rPr>
          <w:rFonts w:ascii="Arial" w:hAnsi="Arial" w:cs="Arial"/>
          <w:color w:val="483B3F"/>
          <w:sz w:val="23"/>
          <w:szCs w:val="23"/>
        </w:rPr>
        <w:t> </w:t>
      </w:r>
    </w:p>
    <w:p w:rsidR="002A3C8B" w:rsidRDefault="002A3C8B" w:rsidP="002A3C8B">
      <w:pPr>
        <w:pStyle w:val="a3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483B3F"/>
          <w:sz w:val="23"/>
          <w:szCs w:val="23"/>
        </w:rPr>
      </w:pPr>
      <w:hyperlink r:id="rId8" w:history="1">
        <w:r>
          <w:rPr>
            <w:rStyle w:val="a5"/>
            <w:rFonts w:ascii="Arial" w:hAnsi="Arial" w:cs="Arial"/>
            <w:color w:val="00A0D9"/>
            <w:sz w:val="23"/>
            <w:szCs w:val="23"/>
            <w:u w:val="none"/>
          </w:rPr>
          <w:t>https://t.me/minec_russia</w:t>
        </w:r>
      </w:hyperlink>
      <w:r>
        <w:rPr>
          <w:rFonts w:ascii="Arial" w:hAnsi="Arial" w:cs="Arial"/>
          <w:color w:val="483B3F"/>
          <w:sz w:val="23"/>
          <w:szCs w:val="23"/>
        </w:rPr>
        <w:t> </w:t>
      </w:r>
    </w:p>
    <w:p w:rsidR="002A3C8B" w:rsidRDefault="002A3C8B" w:rsidP="002A3C8B">
      <w:pPr>
        <w:pStyle w:val="a3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483B3F"/>
          <w:sz w:val="23"/>
          <w:szCs w:val="23"/>
        </w:rPr>
      </w:pPr>
      <w:r>
        <w:rPr>
          <w:rFonts w:ascii="Arial" w:hAnsi="Arial" w:cs="Arial"/>
          <w:color w:val="483B3F"/>
          <w:sz w:val="23"/>
          <w:szCs w:val="23"/>
        </w:rPr>
        <w:t xml:space="preserve">Адрес </w:t>
      </w:r>
      <w:proofErr w:type="spellStart"/>
      <w:r>
        <w:rPr>
          <w:rFonts w:ascii="Arial" w:hAnsi="Arial" w:cs="Arial"/>
          <w:color w:val="483B3F"/>
          <w:sz w:val="23"/>
          <w:szCs w:val="23"/>
        </w:rPr>
        <w:t>Телеграм</w:t>
      </w:r>
      <w:proofErr w:type="spellEnd"/>
      <w:r>
        <w:rPr>
          <w:rFonts w:ascii="Arial" w:hAnsi="Arial" w:cs="Arial"/>
          <w:color w:val="483B3F"/>
          <w:sz w:val="23"/>
          <w:szCs w:val="23"/>
        </w:rPr>
        <w:t>-канала «Мастерская контроля»:</w:t>
      </w:r>
    </w:p>
    <w:p w:rsidR="002A3C8B" w:rsidRDefault="002A3C8B" w:rsidP="002A3C8B">
      <w:pPr>
        <w:pStyle w:val="a3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483B3F"/>
          <w:sz w:val="23"/>
          <w:szCs w:val="23"/>
        </w:rPr>
      </w:pPr>
      <w:hyperlink r:id="rId9" w:history="1">
        <w:r>
          <w:rPr>
            <w:rStyle w:val="a5"/>
            <w:rFonts w:ascii="Arial" w:hAnsi="Arial" w:cs="Arial"/>
            <w:color w:val="00A0D9"/>
            <w:sz w:val="23"/>
            <w:szCs w:val="23"/>
            <w:u w:val="none"/>
          </w:rPr>
          <w:t>https://t.me/masterskaya_knd</w:t>
        </w:r>
      </w:hyperlink>
    </w:p>
    <w:p w:rsidR="002A3C8B" w:rsidRDefault="002A3C8B" w:rsidP="002A3C8B">
      <w:pPr>
        <w:pStyle w:val="a3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483B3F"/>
          <w:sz w:val="23"/>
          <w:szCs w:val="23"/>
        </w:rPr>
      </w:pPr>
      <w:proofErr w:type="spellStart"/>
      <w:r>
        <w:rPr>
          <w:rFonts w:ascii="Arial" w:hAnsi="Arial" w:cs="Arial"/>
          <w:color w:val="483B3F"/>
          <w:sz w:val="23"/>
          <w:szCs w:val="23"/>
        </w:rPr>
        <w:t>Телеграм</w:t>
      </w:r>
      <w:proofErr w:type="spellEnd"/>
      <w:r>
        <w:rPr>
          <w:rFonts w:ascii="Arial" w:hAnsi="Arial" w:cs="Arial"/>
          <w:color w:val="483B3F"/>
          <w:sz w:val="23"/>
          <w:szCs w:val="23"/>
        </w:rPr>
        <w:t xml:space="preserve">-канал «Мастерская контроля» создан для обсуждения лучших практик в сфере контроля (надзора). Здесь публикуются в том числе мнения экспертов по актуальным вопросам, связанным с совершенствованием контрольной (надзорной), разрешительной деятельности, их нормативному регулированию, </w:t>
      </w:r>
      <w:proofErr w:type="spellStart"/>
      <w:r>
        <w:rPr>
          <w:rFonts w:ascii="Arial" w:hAnsi="Arial" w:cs="Arial"/>
          <w:color w:val="483B3F"/>
          <w:sz w:val="23"/>
          <w:szCs w:val="23"/>
        </w:rPr>
        <w:t>цифровизации</w:t>
      </w:r>
      <w:proofErr w:type="spellEnd"/>
      <w:r>
        <w:rPr>
          <w:rFonts w:ascii="Arial" w:hAnsi="Arial" w:cs="Arial"/>
          <w:color w:val="483B3F"/>
          <w:sz w:val="23"/>
          <w:szCs w:val="23"/>
        </w:rPr>
        <w:t xml:space="preserve"> государственного управления.</w:t>
      </w:r>
    </w:p>
    <w:p w:rsidR="00F12C76" w:rsidRDefault="00F12C76" w:rsidP="006C0B77">
      <w:pPr>
        <w:spacing w:after="0"/>
        <w:ind w:firstLine="709"/>
        <w:jc w:val="both"/>
      </w:pPr>
      <w:bookmarkStart w:id="0" w:name="_GoBack"/>
      <w:bookmarkEnd w:id="0"/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3C8B"/>
    <w:rsid w:val="002A3C8B"/>
    <w:rsid w:val="006C0B77"/>
    <w:rsid w:val="008242FF"/>
    <w:rsid w:val="00870751"/>
    <w:rsid w:val="00922C48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816C788-7A7F-4943-8597-55E54858EE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A3C8B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A3C8B"/>
    <w:rPr>
      <w:b/>
      <w:bCs/>
    </w:rPr>
  </w:style>
  <w:style w:type="character" w:styleId="a5">
    <w:name w:val="Hyperlink"/>
    <w:basedOn w:val="a0"/>
    <w:uiPriority w:val="99"/>
    <w:semiHidden/>
    <w:unhideWhenUsed/>
    <w:rsid w:val="002A3C8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014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.me/minec_russia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dzen.ru/minec_russia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rutube.ru/channel/999390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ok.ru/minec_russia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vk.com/minec_russia" TargetMode="External"/><Relationship Id="rId9" Type="http://schemas.openxmlformats.org/officeDocument/2006/relationships/hyperlink" Target="https://t.me/masterskaya_kn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1084</Words>
  <Characters>6183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2025-02-12T08:06:00Z</dcterms:created>
  <dcterms:modified xsi:type="dcterms:W3CDTF">2025-02-12T08:06:00Z</dcterms:modified>
</cp:coreProperties>
</file>