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28" w:rsidRDefault="00FA0B28">
      <w:pPr>
        <w:jc w:val="center"/>
        <w:rPr>
          <w:sz w:val="2"/>
          <w:szCs w:val="2"/>
        </w:rPr>
      </w:pPr>
    </w:p>
    <w:p w:rsidR="00FA0B28" w:rsidRDefault="00534A63">
      <w:pPr>
        <w:spacing w:after="259" w:line="1" w:lineRule="exact"/>
      </w:pPr>
      <w:r w:rsidRPr="00534A63">
        <w:rPr>
          <w:noProof/>
          <w:lang w:bidi="ar-SA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A63" w:rsidRDefault="00534A63" w:rsidP="00534A63">
      <w:pPr>
        <w:pStyle w:val="1"/>
        <w:shd w:val="clear" w:color="auto" w:fill="auto"/>
        <w:ind w:firstLine="0"/>
        <w:jc w:val="center"/>
        <w:rPr>
          <w:b/>
        </w:rPr>
      </w:pPr>
      <w:r w:rsidRPr="00534A63">
        <w:rPr>
          <w:b/>
          <w:noProof/>
          <w:lang w:bidi="ar-SA"/>
        </w:rPr>
        <w:drawing>
          <wp:inline distT="0" distB="0" distL="0" distR="0">
            <wp:extent cx="609600" cy="714375"/>
            <wp:effectExtent l="19050" t="0" r="0" b="0"/>
            <wp:docPr id="3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60A" w:rsidRDefault="00A00253" w:rsidP="00534A63">
      <w:pPr>
        <w:pStyle w:val="1"/>
        <w:shd w:val="clear" w:color="auto" w:fill="auto"/>
        <w:ind w:firstLine="0"/>
        <w:jc w:val="center"/>
        <w:rPr>
          <w:b/>
        </w:rPr>
      </w:pPr>
      <w:r w:rsidRPr="00534A63">
        <w:rPr>
          <w:b/>
        </w:rPr>
        <w:t xml:space="preserve">Администрация </w:t>
      </w:r>
    </w:p>
    <w:p w:rsidR="00FA0B28" w:rsidRPr="00534A63" w:rsidRDefault="00A00253" w:rsidP="00534A63">
      <w:pPr>
        <w:pStyle w:val="1"/>
        <w:shd w:val="clear" w:color="auto" w:fill="auto"/>
        <w:ind w:firstLine="0"/>
        <w:jc w:val="center"/>
        <w:rPr>
          <w:b/>
        </w:rPr>
      </w:pPr>
      <w:r w:rsidRPr="00534A63">
        <w:rPr>
          <w:b/>
        </w:rPr>
        <w:t>муниципального образования</w:t>
      </w:r>
    </w:p>
    <w:p w:rsidR="00FA0B28" w:rsidRPr="00534A63" w:rsidRDefault="00A00253" w:rsidP="00534A63">
      <w:pPr>
        <w:pStyle w:val="11"/>
        <w:keepNext/>
        <w:keepLines/>
        <w:shd w:val="clear" w:color="auto" w:fill="auto"/>
        <w:jc w:val="center"/>
      </w:pPr>
      <w:bookmarkStart w:id="0" w:name="bookmark0"/>
      <w:bookmarkStart w:id="1" w:name="bookmark1"/>
      <w:r w:rsidRPr="00534A63">
        <w:t>«</w:t>
      </w:r>
      <w:r w:rsidR="00534A63" w:rsidRPr="00534A63">
        <w:t>Пустомержское</w:t>
      </w:r>
      <w:r w:rsidRPr="00534A63">
        <w:t xml:space="preserve"> сельское поселение»</w:t>
      </w:r>
      <w:bookmarkEnd w:id="0"/>
      <w:bookmarkEnd w:id="1"/>
    </w:p>
    <w:p w:rsidR="00534A63" w:rsidRDefault="00A00253" w:rsidP="00534A63">
      <w:pPr>
        <w:pStyle w:val="1"/>
        <w:shd w:val="clear" w:color="auto" w:fill="auto"/>
        <w:ind w:firstLine="0"/>
        <w:jc w:val="center"/>
        <w:rPr>
          <w:b/>
        </w:rPr>
      </w:pPr>
      <w:r w:rsidRPr="00534A63">
        <w:rPr>
          <w:b/>
        </w:rPr>
        <w:t>Кингисеппского муниципального района</w:t>
      </w:r>
    </w:p>
    <w:p w:rsidR="00FA0B28" w:rsidRDefault="00A00253" w:rsidP="00534A63">
      <w:pPr>
        <w:pStyle w:val="1"/>
        <w:shd w:val="clear" w:color="auto" w:fill="auto"/>
        <w:ind w:firstLine="0"/>
        <w:jc w:val="center"/>
        <w:rPr>
          <w:b/>
        </w:rPr>
      </w:pPr>
      <w:r w:rsidRPr="00534A63">
        <w:rPr>
          <w:b/>
        </w:rPr>
        <w:t xml:space="preserve"> Ленинградской области</w:t>
      </w:r>
    </w:p>
    <w:p w:rsidR="00AA260A" w:rsidRPr="00534A63" w:rsidRDefault="00AA260A" w:rsidP="00534A63">
      <w:pPr>
        <w:pStyle w:val="1"/>
        <w:shd w:val="clear" w:color="auto" w:fill="auto"/>
        <w:ind w:firstLine="0"/>
        <w:jc w:val="center"/>
        <w:rPr>
          <w:b/>
        </w:rPr>
      </w:pPr>
    </w:p>
    <w:p w:rsidR="00FA0B28" w:rsidRPr="00534A63" w:rsidRDefault="00A00253">
      <w:pPr>
        <w:pStyle w:val="11"/>
        <w:keepNext/>
        <w:keepLines/>
        <w:shd w:val="clear" w:color="auto" w:fill="auto"/>
        <w:jc w:val="center"/>
      </w:pPr>
      <w:bookmarkStart w:id="2" w:name="bookmark2"/>
      <w:bookmarkStart w:id="3" w:name="bookmark3"/>
      <w:r w:rsidRPr="00534A63">
        <w:t>ОТЧЕТ</w:t>
      </w:r>
      <w:bookmarkEnd w:id="2"/>
      <w:bookmarkEnd w:id="3"/>
    </w:p>
    <w:p w:rsidR="00FA0B28" w:rsidRDefault="00A00253">
      <w:pPr>
        <w:pStyle w:val="1"/>
        <w:shd w:val="clear" w:color="auto" w:fill="auto"/>
        <w:spacing w:after="260"/>
        <w:ind w:firstLine="0"/>
        <w:jc w:val="center"/>
      </w:pPr>
      <w:r w:rsidRPr="00534A63">
        <w:rPr>
          <w:b/>
        </w:rPr>
        <w:t>о ходе исполнения «Плана мероприятий по противодействию коррупции в</w:t>
      </w:r>
      <w:r w:rsidRPr="00534A63">
        <w:rPr>
          <w:b/>
        </w:rPr>
        <w:br/>
        <w:t>администрации МО «</w:t>
      </w:r>
      <w:r w:rsidR="00534A63" w:rsidRPr="00534A63">
        <w:rPr>
          <w:b/>
        </w:rPr>
        <w:t xml:space="preserve">Пустомержское </w:t>
      </w:r>
      <w:r w:rsidRPr="00534A63">
        <w:rPr>
          <w:b/>
        </w:rPr>
        <w:t xml:space="preserve">сельское поселение»» </w:t>
      </w:r>
      <w:r w:rsidRPr="00534A63">
        <w:rPr>
          <w:b/>
          <w:bCs/>
        </w:rPr>
        <w:t>за 3 квартал 202</w:t>
      </w:r>
      <w:r w:rsidR="007A5A5B">
        <w:rPr>
          <w:b/>
          <w:bCs/>
        </w:rPr>
        <w:t>3</w:t>
      </w:r>
      <w:bookmarkStart w:id="4" w:name="_GoBack"/>
      <w:bookmarkEnd w:id="4"/>
      <w:r w:rsidRPr="00534A63">
        <w:rPr>
          <w:b/>
          <w:bCs/>
        </w:rPr>
        <w:t xml:space="preserve"> г</w:t>
      </w:r>
      <w:r>
        <w:rPr>
          <w:b/>
          <w:bCs/>
        </w:rPr>
        <w:t>.</w:t>
      </w:r>
    </w:p>
    <w:p w:rsidR="00534A63" w:rsidRPr="00534A63" w:rsidRDefault="00534A63" w:rsidP="00534A63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</w:rPr>
      </w:pPr>
      <w:bookmarkStart w:id="5" w:name="bookmark4"/>
      <w:bookmarkStart w:id="6" w:name="bookmark5"/>
      <w:r w:rsidRPr="00534A63">
        <w:rPr>
          <w:rFonts w:ascii="Times New Roman" w:hAnsi="Times New Roman"/>
        </w:rPr>
        <w:t>Работа по противодействию коррупции в органах местного самоуправления Пустомержского сельского поселения организована в соответствии с Федеральными и областными нормативными правовыми актами в соответствии с Планом мероприятий по противодействию коррупции в администрации МО «Пустомержское сельское поселение» Кингисеппского муниципального района Ленинградской области на 2021-2024 гг. (далее – План), утвержденным Постановлением администрации от 10.11.2021 г. № 183.</w:t>
      </w:r>
    </w:p>
    <w:p w:rsidR="00534A63" w:rsidRPr="00534A63" w:rsidRDefault="00534A63" w:rsidP="00AA260A">
      <w:pPr>
        <w:pStyle w:val="a4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</w:rPr>
      </w:pPr>
      <w:r w:rsidRPr="00534A63">
        <w:rPr>
          <w:rFonts w:ascii="Times New Roman" w:eastAsiaTheme="minorHAnsi" w:hAnsi="Times New Roman"/>
        </w:rPr>
        <w:t>Во исполнение Плана в 202</w:t>
      </w:r>
      <w:r w:rsidR="001D1607">
        <w:rPr>
          <w:rFonts w:ascii="Times New Roman" w:eastAsiaTheme="minorHAnsi" w:hAnsi="Times New Roman"/>
        </w:rPr>
        <w:t>3</w:t>
      </w:r>
      <w:r w:rsidRPr="00534A63">
        <w:rPr>
          <w:rFonts w:ascii="Times New Roman" w:eastAsiaTheme="minorHAnsi" w:hAnsi="Times New Roman"/>
        </w:rPr>
        <w:t xml:space="preserve"> году реализованы следующие мероприятия:</w:t>
      </w:r>
    </w:p>
    <w:p w:rsidR="00FA0B28" w:rsidRDefault="00A00253" w:rsidP="00AA260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7"/>
        </w:tabs>
        <w:jc w:val="both"/>
      </w:pPr>
      <w:r>
        <w:t>Антикоррупционная экспертиза нормативных правовых актов, их проектов. Устранение коррупциогенных факторов.</w:t>
      </w:r>
      <w:bookmarkEnd w:id="5"/>
      <w:bookmarkEnd w:id="6"/>
    </w:p>
    <w:p w:rsidR="00984DE2" w:rsidRPr="00747561" w:rsidRDefault="00A00253" w:rsidP="001D1607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 xml:space="preserve">Проведен мониторинг нормативно-правовой базы с целью приведения действующих нормативно-правовых актов в соответствие с действующим законодательством, дополнительно подготовлены нормативные правовые актов, в том числе, с учетом </w:t>
      </w:r>
      <w:r w:rsidRPr="00747561">
        <w:rPr>
          <w:color w:val="auto"/>
        </w:rPr>
        <w:t>предложений Кингисеппской городской проку</w:t>
      </w:r>
      <w:r w:rsidR="00B25DFE" w:rsidRPr="00747561">
        <w:rPr>
          <w:color w:val="auto"/>
        </w:rPr>
        <w:t xml:space="preserve">ратуры. </w:t>
      </w:r>
    </w:p>
    <w:p w:rsidR="00747561" w:rsidRPr="00984DE2" w:rsidRDefault="00747561" w:rsidP="00747561">
      <w:pPr>
        <w:pStyle w:val="1"/>
        <w:shd w:val="clear" w:color="auto" w:fill="auto"/>
        <w:ind w:firstLine="0"/>
        <w:jc w:val="both"/>
        <w:rPr>
          <w:color w:val="auto"/>
        </w:rPr>
      </w:pPr>
      <w:r w:rsidRPr="00747561">
        <w:rPr>
          <w:color w:val="auto"/>
        </w:rPr>
        <w:t>В сфере противодействия коррупции в соответствии с внесенными изменениями Федеральным законом от 10.07.2023 г. № 286-ФЗ «О внесении изменений в отдельные законодательные акты РФ» в Федеральные законы от 06.10.2003 № 131-ФЗ «Об общих принципа организации местного самоуправления в РФ», от 02.03.2017 г. № 25-ФЗ «О муниципальной службе в РФ», от 25.12.2008 г. № 273-ФЗ «О противодействии коррупции» принято</w:t>
      </w:r>
      <w:r>
        <w:t xml:space="preserve"> </w:t>
      </w:r>
      <w:hyperlink r:id="rId8" w:tooltip="Постановление от 24.06.2023 № 104 О внесении изменения в постановление администрации МО «Пустомержское сельское поселение» от 09 ноября 2018 г. №439«Об утверждении Порядка размещения сведений о доходах, расходах, об имуществе, и обязательствах имущественного характера лиц, замещающих должность муниципальной службы в администрации МО «Пустомержское сельское поселение» их супруга (супруги) и несовершеннолетних детей, а также Об утверждении Порядка размещения сведений о доходах, об имуществе, и обязательствах имущественного характера руководителей муниципальных учреждений МО «Пустомержское сельское поселение» их супруга (супруги) и несовершеннолетних детей в сети Интернет на официальном сайте администрации МО «Пустомержское сельское поселение» и предоставления этих сведений средствам массовой информации для опубликования.»" w:history="1">
        <w:r w:rsidRPr="00747561">
          <w:rPr>
            <w:rFonts w:eastAsia="Arial Unicode MS"/>
            <w:color w:val="auto"/>
            <w:shd w:val="clear" w:color="auto" w:fill="FFFFFF"/>
          </w:rPr>
          <w:t>Постановление от 24.06.2023 № 104 О внесении изменения в постановление администрации МО «Пустомержское сельское поселение» от 09 ноября 2018 г. №439«Об утверждении Порядка размещения сведений о доходах, расходах, об имуществе, и обязательствах имущественного характера лиц, замещающих должность муниципальной службы в администрации МО «Пустомержское сельское поселение» их супруга (супруги) и несовершеннолетних детей, а также Об утверждении Порядка размещения сведений о доходах, об имуществе, и обязательствах имущественного характера руководителей муниципальных учреждений МО «Пустомержское сельское поселение» их супруга (супруги) и несовершеннолетних детей в сети Интернет на официальном сайте администрации МО «Пустомержское сельское поселение» и предоставления этих сведений средствам массовой информации для опубликования.»</w:t>
        </w:r>
      </w:hyperlink>
    </w:p>
    <w:p w:rsidR="00FA0B28" w:rsidRPr="00AA260A" w:rsidRDefault="00A00253" w:rsidP="00CC10BC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За 3 квартал 202</w:t>
      </w:r>
      <w:r w:rsidR="001D1607">
        <w:rPr>
          <w:color w:val="auto"/>
        </w:rPr>
        <w:t>3</w:t>
      </w:r>
      <w:r w:rsidRPr="00AA260A">
        <w:rPr>
          <w:color w:val="auto"/>
        </w:rPr>
        <w:t xml:space="preserve"> г. проведен</w:t>
      </w:r>
      <w:r w:rsidR="00B84A14" w:rsidRPr="00AA260A">
        <w:rPr>
          <w:color w:val="auto"/>
        </w:rPr>
        <w:t xml:space="preserve">а антикоррупционная экспертиза </w:t>
      </w:r>
      <w:r w:rsidR="001D1607">
        <w:rPr>
          <w:color w:val="auto"/>
        </w:rPr>
        <w:t>17</w:t>
      </w:r>
      <w:r w:rsidRPr="00AA260A">
        <w:rPr>
          <w:color w:val="auto"/>
        </w:rPr>
        <w:t xml:space="preserve"> проектов нормативных правовых актов Администрации. Коррупциогенные факторы в проектах НПА не выявлены.</w:t>
      </w:r>
    </w:p>
    <w:p w:rsidR="00FA0B28" w:rsidRPr="00AA260A" w:rsidRDefault="00A00253" w:rsidP="00CC10BC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 xml:space="preserve">В Администрации принято </w:t>
      </w:r>
      <w:r w:rsidR="001D1607">
        <w:rPr>
          <w:color w:val="auto"/>
        </w:rPr>
        <w:t>92</w:t>
      </w:r>
      <w:r w:rsidRPr="00AA260A">
        <w:rPr>
          <w:color w:val="auto"/>
        </w:rPr>
        <w:t xml:space="preserve"> нормативных правовых акта, в Совете депутатов </w:t>
      </w:r>
      <w:r w:rsidR="00B84A14" w:rsidRPr="00AA260A">
        <w:rPr>
          <w:color w:val="auto"/>
        </w:rPr>
        <w:t>1</w:t>
      </w:r>
      <w:r w:rsidR="001D1607">
        <w:rPr>
          <w:color w:val="auto"/>
        </w:rPr>
        <w:t>1</w:t>
      </w:r>
      <w:r w:rsidRPr="00AA260A">
        <w:rPr>
          <w:color w:val="auto"/>
        </w:rPr>
        <w:t xml:space="preserve"> нормативных правовых акта.</w:t>
      </w:r>
      <w:r w:rsidR="00CC10BC" w:rsidRPr="00AA260A">
        <w:rPr>
          <w:color w:val="auto"/>
        </w:rPr>
        <w:t xml:space="preserve"> </w:t>
      </w:r>
    </w:p>
    <w:p w:rsidR="00FA0B28" w:rsidRPr="00AA260A" w:rsidRDefault="00A00253" w:rsidP="00CC10BC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Проекты нормативных правовых актов администрации и Совета депутатов, проходят антикоррупционную экспертизу, направляются в Кингисеппскую городскую прокуратуру и размещаются на официальном сайте МО «</w:t>
      </w:r>
      <w:r w:rsidR="00B84A14" w:rsidRPr="00AA260A">
        <w:rPr>
          <w:color w:val="auto"/>
        </w:rPr>
        <w:t xml:space="preserve">Пустомержское </w:t>
      </w:r>
      <w:r w:rsidRPr="00AA260A">
        <w:rPr>
          <w:color w:val="auto"/>
        </w:rPr>
        <w:t xml:space="preserve">сельское поселение» с целью обеспечения возможности проведения независимой антикоррупционной экспертизы. </w:t>
      </w:r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>Нормативные правовые акты органов местного самоуправления обнародуются в печатном издании газет</w:t>
      </w:r>
      <w:r w:rsidR="00B84A14" w:rsidRPr="00AA260A">
        <w:rPr>
          <w:color w:val="auto"/>
        </w:rPr>
        <w:t>ы</w:t>
      </w:r>
      <w:r w:rsidRPr="00AA260A">
        <w:rPr>
          <w:color w:val="auto"/>
        </w:rPr>
        <w:t xml:space="preserve"> «Время».</w:t>
      </w:r>
    </w:p>
    <w:p w:rsidR="00FA0B28" w:rsidRPr="00AA260A" w:rsidRDefault="00A00253">
      <w:pPr>
        <w:pStyle w:val="1"/>
        <w:shd w:val="clear" w:color="auto" w:fill="auto"/>
        <w:spacing w:after="260"/>
        <w:ind w:firstLine="740"/>
        <w:jc w:val="both"/>
        <w:rPr>
          <w:color w:val="auto"/>
        </w:rPr>
      </w:pPr>
      <w:r w:rsidRPr="00AA260A">
        <w:rPr>
          <w:color w:val="auto"/>
        </w:rPr>
        <w:lastRenderedPageBreak/>
        <w:t xml:space="preserve">Кингисеппской городской прокуратурой за 3 квартал в адрес Администрации направлено </w:t>
      </w:r>
      <w:r w:rsidR="007638B7" w:rsidRPr="00AA260A">
        <w:rPr>
          <w:color w:val="auto"/>
        </w:rPr>
        <w:t>2</w:t>
      </w:r>
      <w:r w:rsidRPr="00AA260A">
        <w:rPr>
          <w:color w:val="auto"/>
        </w:rPr>
        <w:t xml:space="preserve"> (</w:t>
      </w:r>
      <w:r w:rsidR="007638B7" w:rsidRPr="00AA260A">
        <w:rPr>
          <w:color w:val="auto"/>
        </w:rPr>
        <w:t>два</w:t>
      </w:r>
      <w:r w:rsidRPr="00AA260A">
        <w:rPr>
          <w:color w:val="auto"/>
        </w:rPr>
        <w:t>) протест</w:t>
      </w:r>
      <w:r w:rsidR="007638B7" w:rsidRPr="00AA260A">
        <w:rPr>
          <w:color w:val="auto"/>
        </w:rPr>
        <w:t>а</w:t>
      </w:r>
      <w:r w:rsidRPr="00AA260A">
        <w:rPr>
          <w:color w:val="auto"/>
        </w:rPr>
        <w:t xml:space="preserve"> на действующие НПА и 1 (один) протест в адрес Совета депутатов на действующее Решение СД в связи с наличием в них коррупциогенных факторов. Протесты удовлетворены, в НПА Совета депутатов и Администрации внесены изменения, исключающие коррупциогенные факторы.</w:t>
      </w:r>
    </w:p>
    <w:p w:rsidR="00FA0B28" w:rsidRPr="00AA260A" w:rsidRDefault="00A0025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jc w:val="both"/>
        <w:rPr>
          <w:color w:val="auto"/>
        </w:rPr>
      </w:pPr>
      <w:bookmarkStart w:id="7" w:name="bookmark6"/>
      <w:bookmarkStart w:id="8" w:name="bookmark7"/>
      <w:r w:rsidRPr="00AA260A">
        <w:rPr>
          <w:color w:val="auto"/>
        </w:rPr>
        <w:t>Совершенствование взаимодействия с населением по вопросам противодействия коррупции, использование информационных ресурсов в работе</w:t>
      </w:r>
      <w:bookmarkEnd w:id="7"/>
      <w:bookmarkEnd w:id="8"/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 xml:space="preserve">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администрацией </w:t>
      </w:r>
      <w:r w:rsidR="00CC10BC" w:rsidRPr="00AA260A">
        <w:rPr>
          <w:color w:val="auto"/>
        </w:rPr>
        <w:t>МО «Пустомержского</w:t>
      </w:r>
      <w:r w:rsidRPr="00AA260A">
        <w:rPr>
          <w:color w:val="auto"/>
        </w:rPr>
        <w:t xml:space="preserve"> сельского поселения</w:t>
      </w:r>
      <w:r w:rsidR="00CC10BC" w:rsidRPr="00AA260A">
        <w:rPr>
          <w:color w:val="auto"/>
        </w:rPr>
        <w:t>»</w:t>
      </w:r>
      <w:r w:rsidRPr="00AA260A">
        <w:rPr>
          <w:color w:val="auto"/>
        </w:rPr>
        <w:t xml:space="preserve"> в 3 квартале приведены в соответствие с типовыми административными регламентами, размещенными на сайте Комитета экономического развития Ленинградской области, </w:t>
      </w:r>
      <w:r w:rsidR="00AA260A" w:rsidRPr="00AA260A">
        <w:rPr>
          <w:color w:val="auto"/>
        </w:rPr>
        <w:t>пять</w:t>
      </w:r>
      <w:r w:rsidRPr="00AA260A">
        <w:rPr>
          <w:color w:val="auto"/>
        </w:rPr>
        <w:t xml:space="preserve"> административных регламентов предоставления администрацией </w:t>
      </w:r>
      <w:r w:rsidR="00CC10BC" w:rsidRPr="00AA260A">
        <w:rPr>
          <w:color w:val="auto"/>
        </w:rPr>
        <w:t xml:space="preserve">МО «Пустомержского </w:t>
      </w:r>
      <w:r w:rsidRPr="00AA260A">
        <w:rPr>
          <w:color w:val="auto"/>
        </w:rPr>
        <w:t>сельского поселения</w:t>
      </w:r>
      <w:r w:rsidR="00CC10BC" w:rsidRPr="00AA260A">
        <w:rPr>
          <w:color w:val="auto"/>
        </w:rPr>
        <w:t>»</w:t>
      </w:r>
      <w:r w:rsidRPr="00AA260A">
        <w:rPr>
          <w:color w:val="auto"/>
        </w:rPr>
        <w:t>, муниципальных услуг.</w:t>
      </w:r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>Администрацией МО «</w:t>
      </w:r>
      <w:r w:rsidR="00CC10BC" w:rsidRPr="00AA260A">
        <w:rPr>
          <w:color w:val="auto"/>
        </w:rPr>
        <w:t xml:space="preserve">Пустомержского </w:t>
      </w:r>
      <w:r w:rsidRPr="00AA260A">
        <w:rPr>
          <w:color w:val="auto"/>
        </w:rPr>
        <w:t>сельское поселение» регулярно проводится работа по актуализации Реестра муниципальных услуг (функций), оказываемых (исполняемых) администрацией.</w:t>
      </w:r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 xml:space="preserve">Утверждено </w:t>
      </w:r>
      <w:r w:rsidR="001D1607">
        <w:rPr>
          <w:color w:val="auto"/>
        </w:rPr>
        <w:t>6</w:t>
      </w:r>
      <w:r w:rsidRPr="00AA260A">
        <w:rPr>
          <w:color w:val="auto"/>
        </w:rPr>
        <w:t xml:space="preserve"> административных регламента. Продолжается работа по приведению административных регламентов в соответствие с действующим законодательством.</w:t>
      </w:r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>Административные регламенты предоставления муниципальных услуг, разъясняющие порядок и процедуры оказания услуг размещены на официальном сайте администрации МО «</w:t>
      </w:r>
      <w:r w:rsidR="00CC10BC" w:rsidRPr="00AA260A">
        <w:rPr>
          <w:color w:val="auto"/>
        </w:rPr>
        <w:t xml:space="preserve">Пустомержское </w:t>
      </w:r>
      <w:r w:rsidR="00AF673F">
        <w:rPr>
          <w:color w:val="auto"/>
        </w:rPr>
        <w:t>сельское поселение» в сети «Интернет»</w:t>
      </w:r>
      <w:r w:rsidRPr="00AA260A">
        <w:rPr>
          <w:color w:val="auto"/>
        </w:rPr>
        <w:t xml:space="preserve"> и в Реестре государственных и муниципальных услуг (РГУ). Официальные документы, регламентирующие процесс предоставления услуг, содержат подробную информацию о способах, порядке и сроках предоставления услуг.</w:t>
      </w:r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>Ежемесячно проводится мониторинг предоставления муниципальных услуг, оказываемых Администрацией.</w:t>
      </w:r>
    </w:p>
    <w:p w:rsidR="00FA0B28" w:rsidRPr="00AA260A" w:rsidRDefault="00A00253">
      <w:pPr>
        <w:pStyle w:val="1"/>
        <w:shd w:val="clear" w:color="auto" w:fill="auto"/>
        <w:ind w:firstLine="820"/>
        <w:jc w:val="both"/>
        <w:rPr>
          <w:color w:val="auto"/>
        </w:rPr>
      </w:pPr>
      <w:r w:rsidRPr="00AA260A">
        <w:rPr>
          <w:color w:val="auto"/>
        </w:rPr>
        <w:t>Муниципальные услуги предоставлены всем заявителям, сроки предоставления услуг не нарушены. Жалоб от получателей услуг на качество предоставления не поступало.</w:t>
      </w:r>
    </w:p>
    <w:p w:rsidR="00FA0B28" w:rsidRPr="00AA260A" w:rsidRDefault="00A0025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Организован учет обращения граждан по личному приему, по письменным обращениям, по «интернет - приемной» на официальном сайте администрации МО «</w:t>
      </w:r>
      <w:r w:rsidR="00CC10BC" w:rsidRPr="00AA260A">
        <w:rPr>
          <w:color w:val="auto"/>
        </w:rPr>
        <w:t xml:space="preserve">Пустомержское </w:t>
      </w:r>
      <w:r w:rsidRPr="00AA260A">
        <w:rPr>
          <w:color w:val="auto"/>
        </w:rPr>
        <w:t>сельское поселение»</w:t>
      </w:r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>За 3 квартал в</w:t>
      </w:r>
      <w:r w:rsidR="00CC10BC" w:rsidRPr="00AA260A">
        <w:rPr>
          <w:color w:val="auto"/>
        </w:rPr>
        <w:t xml:space="preserve"> администрацию МО «Пустомержское </w:t>
      </w:r>
      <w:r w:rsidR="001D1607">
        <w:rPr>
          <w:color w:val="auto"/>
        </w:rPr>
        <w:t xml:space="preserve">сельское поселение» </w:t>
      </w:r>
      <w:r w:rsidRPr="00AA260A">
        <w:rPr>
          <w:color w:val="auto"/>
        </w:rPr>
        <w:t xml:space="preserve">поступило </w:t>
      </w:r>
      <w:r w:rsidR="001D1607">
        <w:rPr>
          <w:color w:val="auto"/>
        </w:rPr>
        <w:t>71</w:t>
      </w:r>
      <w:r w:rsidRPr="00AA260A">
        <w:rPr>
          <w:color w:val="auto"/>
        </w:rPr>
        <w:t xml:space="preserve"> обращени</w:t>
      </w:r>
      <w:r w:rsidR="001D1607">
        <w:rPr>
          <w:color w:val="auto"/>
        </w:rPr>
        <w:t>е</w:t>
      </w:r>
      <w:r w:rsidRPr="00AA260A">
        <w:rPr>
          <w:color w:val="auto"/>
        </w:rPr>
        <w:t xml:space="preserve"> граждан по различным вопросам.</w:t>
      </w:r>
    </w:p>
    <w:p w:rsidR="00FA0B28" w:rsidRPr="00AA260A" w:rsidRDefault="00A0025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За отчетный период в администрацию жалоб и обращений граждан и организаций о фактах совершения коррупционных правонарушений не поступало.</w:t>
      </w:r>
    </w:p>
    <w:p w:rsidR="00FA0B28" w:rsidRPr="00AA260A" w:rsidRDefault="00A00253" w:rsidP="00A26BC3">
      <w:pPr>
        <w:pStyle w:val="1"/>
        <w:shd w:val="clear" w:color="auto" w:fill="auto"/>
        <w:spacing w:after="280"/>
        <w:ind w:firstLine="740"/>
        <w:jc w:val="both"/>
        <w:rPr>
          <w:color w:val="auto"/>
        </w:rPr>
      </w:pPr>
      <w:r w:rsidRPr="00AA260A">
        <w:rPr>
          <w:color w:val="auto"/>
        </w:rPr>
        <w:t>На официальном сайте администрации МО «</w:t>
      </w:r>
      <w:r w:rsidR="00A26BC3" w:rsidRPr="00AA260A">
        <w:rPr>
          <w:color w:val="auto"/>
        </w:rPr>
        <w:t xml:space="preserve">Пустомержское </w:t>
      </w:r>
      <w:r w:rsidRPr="00AA260A">
        <w:rPr>
          <w:color w:val="auto"/>
        </w:rPr>
        <w:t>сельское поселение» поддерживается в актуальном состоянии раздел, посвященный вопросам противодействия коррупции, который отвечает требованиям приказа Министерства труда Российской Федерации от 7 октября 2013 года № 530 н «О требованиях к размещению и наполнению подразделов, посвященных вопросам противодействия коррупции.»</w:t>
      </w:r>
    </w:p>
    <w:p w:rsidR="00FA0B28" w:rsidRPr="00AA260A" w:rsidRDefault="00A00253">
      <w:pPr>
        <w:pStyle w:val="1"/>
        <w:numPr>
          <w:ilvl w:val="0"/>
          <w:numId w:val="1"/>
        </w:numPr>
        <w:shd w:val="clear" w:color="auto" w:fill="auto"/>
        <w:tabs>
          <w:tab w:val="left" w:pos="308"/>
        </w:tabs>
        <w:ind w:firstLine="0"/>
        <w:jc w:val="both"/>
        <w:rPr>
          <w:color w:val="auto"/>
        </w:rPr>
      </w:pPr>
      <w:r w:rsidRPr="00AA260A">
        <w:rPr>
          <w:b/>
          <w:bCs/>
          <w:color w:val="auto"/>
        </w:rPr>
        <w:t>Обеспечение добросовестности, открытости, добросовестной конкуренции и объективности в сфере закупок товаров, работ, услуг для обеспече</w:t>
      </w:r>
      <w:r w:rsidR="00A26BC3" w:rsidRPr="00AA260A">
        <w:rPr>
          <w:b/>
          <w:bCs/>
          <w:color w:val="auto"/>
        </w:rPr>
        <w:t>ния муниципальных нуж</w:t>
      </w:r>
      <w:r w:rsidRPr="00AA260A">
        <w:rPr>
          <w:b/>
          <w:bCs/>
          <w:color w:val="auto"/>
        </w:rPr>
        <w:t>д.</w:t>
      </w:r>
    </w:p>
    <w:p w:rsidR="00FA0B28" w:rsidRPr="00AA260A" w:rsidRDefault="00A00253">
      <w:pPr>
        <w:pStyle w:val="1"/>
        <w:shd w:val="clear" w:color="auto" w:fill="auto"/>
        <w:ind w:firstLine="740"/>
        <w:jc w:val="both"/>
        <w:rPr>
          <w:color w:val="auto"/>
        </w:rPr>
      </w:pPr>
      <w:r w:rsidRPr="00AA260A">
        <w:rPr>
          <w:color w:val="auto"/>
        </w:rPr>
        <w:t xml:space="preserve">В рамках совершенствования организации деятельности в сфере размещения муниципальных заказов информация о муниципальных закупках (извещения, документация, протоколы) размещается на официальном сайте в Единой государственной системе в сфере закупок: </w:t>
      </w:r>
      <w:r w:rsidRPr="00AA260A">
        <w:rPr>
          <w:color w:val="auto"/>
          <w:lang w:val="en-US" w:eastAsia="en-US" w:bidi="en-US"/>
        </w:rPr>
        <w:t>new</w:t>
      </w:r>
      <w:r w:rsidRPr="00AA260A">
        <w:rPr>
          <w:color w:val="auto"/>
          <w:lang w:eastAsia="en-US" w:bidi="en-US"/>
        </w:rPr>
        <w:t>.</w:t>
      </w:r>
      <w:r w:rsidRPr="00AA260A">
        <w:rPr>
          <w:color w:val="auto"/>
          <w:lang w:val="en-US" w:eastAsia="en-US" w:bidi="en-US"/>
        </w:rPr>
        <w:t>zakupki</w:t>
      </w:r>
      <w:r w:rsidRPr="00AA260A">
        <w:rPr>
          <w:color w:val="auto"/>
          <w:lang w:eastAsia="en-US" w:bidi="en-US"/>
        </w:rPr>
        <w:t>.</w:t>
      </w:r>
      <w:r w:rsidRPr="00AA260A">
        <w:rPr>
          <w:color w:val="auto"/>
          <w:lang w:val="en-US" w:eastAsia="en-US" w:bidi="en-US"/>
        </w:rPr>
        <w:t>gov</w:t>
      </w:r>
      <w:r w:rsidRPr="00AA260A">
        <w:rPr>
          <w:color w:val="auto"/>
          <w:lang w:eastAsia="en-US" w:bidi="en-US"/>
        </w:rPr>
        <w:t>.</w:t>
      </w:r>
      <w:r w:rsidRPr="00AA260A">
        <w:rPr>
          <w:color w:val="auto"/>
          <w:lang w:val="en-US" w:eastAsia="en-US" w:bidi="en-US"/>
        </w:rPr>
        <w:t>ru</w:t>
      </w:r>
      <w:r w:rsidRPr="00AA260A">
        <w:rPr>
          <w:color w:val="auto"/>
        </w:rPr>
        <w:t>и на электронных торговых площадках.</w:t>
      </w:r>
    </w:p>
    <w:p w:rsidR="007638B7" w:rsidRPr="00AA260A" w:rsidRDefault="00A00253" w:rsidP="007638B7">
      <w:pPr>
        <w:pStyle w:val="1"/>
        <w:shd w:val="clear" w:color="auto" w:fill="auto"/>
        <w:tabs>
          <w:tab w:val="left" w:pos="1387"/>
        </w:tabs>
        <w:ind w:firstLine="0"/>
        <w:jc w:val="both"/>
        <w:rPr>
          <w:color w:val="auto"/>
        </w:rPr>
      </w:pPr>
      <w:r w:rsidRPr="00AA260A">
        <w:rPr>
          <w:color w:val="auto"/>
        </w:rPr>
        <w:t>При осуществлении закупок для муниципальных нужд в рамках Федерального закона</w:t>
      </w:r>
    </w:p>
    <w:p w:rsidR="00FA0B28" w:rsidRPr="00AA260A" w:rsidRDefault="00A00253" w:rsidP="007638B7">
      <w:pPr>
        <w:pStyle w:val="1"/>
        <w:shd w:val="clear" w:color="auto" w:fill="auto"/>
        <w:tabs>
          <w:tab w:val="left" w:pos="1387"/>
        </w:tabs>
        <w:ind w:firstLine="0"/>
        <w:jc w:val="both"/>
        <w:rPr>
          <w:color w:val="auto"/>
        </w:rPr>
      </w:pPr>
      <w:r w:rsidRPr="00AA260A">
        <w:rPr>
          <w:color w:val="auto"/>
        </w:rPr>
        <w:t xml:space="preserve"> №</w:t>
      </w:r>
      <w:r w:rsidR="007638B7" w:rsidRPr="00AA260A">
        <w:rPr>
          <w:color w:val="auto"/>
        </w:rPr>
        <w:t xml:space="preserve"> </w:t>
      </w:r>
      <w:r w:rsidRPr="00AA260A">
        <w:rPr>
          <w:color w:val="auto"/>
        </w:rPr>
        <w:t>44-ФЗ основным способом определения поставщика (исполнителя,</w:t>
      </w:r>
      <w:r w:rsidR="007638B7" w:rsidRPr="00AA260A">
        <w:rPr>
          <w:color w:val="auto"/>
        </w:rPr>
        <w:t xml:space="preserve"> </w:t>
      </w:r>
      <w:r w:rsidRPr="00AA260A">
        <w:rPr>
          <w:color w:val="auto"/>
        </w:rPr>
        <w:t>подрядчика) на сегодняшний день является проведение аукциона в электронной форме и открытых конкурсов в электронной форме.</w:t>
      </w:r>
    </w:p>
    <w:p w:rsidR="00FA0B28" w:rsidRPr="00AA260A" w:rsidRDefault="001D1607">
      <w:pPr>
        <w:pStyle w:val="1"/>
        <w:shd w:val="clear" w:color="auto" w:fill="auto"/>
        <w:ind w:firstLine="580"/>
        <w:jc w:val="both"/>
        <w:rPr>
          <w:color w:val="auto"/>
        </w:rPr>
      </w:pPr>
      <w:r>
        <w:rPr>
          <w:color w:val="auto"/>
        </w:rPr>
        <w:lastRenderedPageBreak/>
        <w:t>В</w:t>
      </w:r>
      <w:r w:rsidR="00747561">
        <w:rPr>
          <w:color w:val="auto"/>
        </w:rPr>
        <w:t xml:space="preserve"> 3</w:t>
      </w:r>
      <w:r w:rsidR="00A00253" w:rsidRPr="00AA260A">
        <w:rPr>
          <w:color w:val="auto"/>
        </w:rPr>
        <w:t xml:space="preserve"> квартал</w:t>
      </w:r>
      <w:r>
        <w:rPr>
          <w:color w:val="auto"/>
        </w:rPr>
        <w:t>е</w:t>
      </w:r>
      <w:r w:rsidR="00A00253" w:rsidRPr="00AA260A">
        <w:rPr>
          <w:color w:val="auto"/>
        </w:rPr>
        <w:t xml:space="preserve"> 202</w:t>
      </w:r>
      <w:r>
        <w:rPr>
          <w:color w:val="auto"/>
        </w:rPr>
        <w:t>3</w:t>
      </w:r>
      <w:r w:rsidR="00A00253" w:rsidRPr="00AA260A">
        <w:rPr>
          <w:color w:val="auto"/>
        </w:rPr>
        <w:t xml:space="preserve"> года </w:t>
      </w:r>
      <w:r>
        <w:rPr>
          <w:color w:val="auto"/>
        </w:rPr>
        <w:t>проведен 1 аукцион</w:t>
      </w:r>
      <w:r w:rsidR="00A00253" w:rsidRPr="00AA260A">
        <w:rPr>
          <w:color w:val="auto"/>
        </w:rPr>
        <w:t>.</w:t>
      </w:r>
    </w:p>
    <w:p w:rsidR="00747561" w:rsidRDefault="00A00253" w:rsidP="0074756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rPr>
          <w:color w:val="auto"/>
        </w:rPr>
      </w:pPr>
      <w:bookmarkStart w:id="9" w:name="bookmark8"/>
      <w:bookmarkStart w:id="10" w:name="bookmark9"/>
      <w:r w:rsidRPr="00AA260A">
        <w:rPr>
          <w:color w:val="auto"/>
        </w:rPr>
        <w:t>Совершенствование кадрового аспекта работы по противодействию коррупции.</w:t>
      </w:r>
      <w:bookmarkStart w:id="11" w:name="bookmark10"/>
      <w:bookmarkStart w:id="12" w:name="bookmark11"/>
      <w:bookmarkEnd w:id="9"/>
      <w:bookmarkEnd w:id="10"/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rPr>
          <w:b w:val="0"/>
          <w:color w:val="auto"/>
        </w:rPr>
      </w:pPr>
      <w:r w:rsidRPr="007A5A5B">
        <w:rPr>
          <w:b w:val="0"/>
          <w:color w:val="auto"/>
        </w:rPr>
        <w:t xml:space="preserve">В 3 квартале: </w:t>
      </w:r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b w:val="0"/>
          <w:color w:val="auto"/>
        </w:rPr>
      </w:pPr>
      <w:r w:rsidRPr="007A5A5B">
        <w:rPr>
          <w:b w:val="0"/>
          <w:color w:val="auto"/>
        </w:rPr>
        <w:t xml:space="preserve">-Обучение служащих не проводилось. </w:t>
      </w:r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b w:val="0"/>
          <w:color w:val="auto"/>
        </w:rPr>
      </w:pPr>
      <w:r w:rsidRPr="007A5A5B">
        <w:rPr>
          <w:b w:val="0"/>
          <w:color w:val="auto"/>
        </w:rPr>
        <w:t xml:space="preserve">-Фактов возможности возникновения конфликта интересов не выявлено. </w:t>
      </w:r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b w:val="0"/>
          <w:color w:val="auto"/>
        </w:rPr>
      </w:pPr>
      <w:r w:rsidRPr="007A5A5B">
        <w:rPr>
          <w:b w:val="0"/>
          <w:color w:val="auto"/>
        </w:rPr>
        <w:t>-Случаев несоблюдения муниципальными служащими и лицами, замещающими муниципальные должности, ограничений, запретов и неисполнения обязанностей, установленных в целях противодействия коррупции, нарушений ограничений не выявлено -Фактов обращений в целях склонения муниципальных служащих к совершению коррупционных правонарушений не поступало.</w:t>
      </w:r>
    </w:p>
    <w:p w:rsidR="00747561" w:rsidRPr="007A5A5B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b w:val="0"/>
          <w:color w:val="auto"/>
        </w:rPr>
      </w:pPr>
      <w:r w:rsidRPr="007A5A5B">
        <w:rPr>
          <w:b w:val="0"/>
          <w:color w:val="auto"/>
        </w:rPr>
        <w:t xml:space="preserve"> -Уведомлений о получении подарка не поступало.</w:t>
      </w:r>
    </w:p>
    <w:p w:rsidR="00FA0B28" w:rsidRPr="00747561" w:rsidRDefault="00747561" w:rsidP="00747561">
      <w:pPr>
        <w:pStyle w:val="11"/>
        <w:keepNext/>
        <w:keepLines/>
        <w:shd w:val="clear" w:color="auto" w:fill="auto"/>
        <w:tabs>
          <w:tab w:val="left" w:pos="303"/>
        </w:tabs>
        <w:jc w:val="both"/>
        <w:rPr>
          <w:color w:val="auto"/>
        </w:rPr>
      </w:pPr>
      <w:r>
        <w:rPr>
          <w:b w:val="0"/>
        </w:rPr>
        <w:t xml:space="preserve">6. </w:t>
      </w:r>
      <w:r w:rsidR="00A00253" w:rsidRPr="00747561">
        <w:rPr>
          <w:b w:val="0"/>
          <w:color w:val="auto"/>
        </w:rPr>
        <w:t>Работа комиссий</w:t>
      </w:r>
      <w:bookmarkEnd w:id="11"/>
      <w:bookmarkEnd w:id="12"/>
    </w:p>
    <w:p w:rsidR="00FA0B28" w:rsidRPr="00AA260A" w:rsidRDefault="00A00253" w:rsidP="00A26BC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Постоянно действующим координационным органом в сфере противодействия коррупции являются:</w:t>
      </w:r>
    </w:p>
    <w:p w:rsidR="00FA0B28" w:rsidRPr="00AA260A" w:rsidRDefault="00A00253" w:rsidP="00A26BC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-Комиссия по предупреждению и противодействию коррупции в администрации МО «</w:t>
      </w:r>
      <w:r w:rsidR="00A26BC3" w:rsidRPr="00AA260A">
        <w:rPr>
          <w:color w:val="auto"/>
        </w:rPr>
        <w:t xml:space="preserve">Пустомержское </w:t>
      </w:r>
      <w:r w:rsidRPr="00AA260A">
        <w:rPr>
          <w:color w:val="auto"/>
        </w:rPr>
        <w:t>сельское поселение»</w:t>
      </w:r>
    </w:p>
    <w:p w:rsidR="00FA0B28" w:rsidRPr="00AA260A" w:rsidRDefault="00A00253" w:rsidP="00A26BC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-Комиссия по вопросам соблюдения требований к служебному поведению муниципальных служащих и урегулированию конфликта интересов в администрации МО «</w:t>
      </w:r>
      <w:r w:rsidR="00A26BC3" w:rsidRPr="00AA260A">
        <w:rPr>
          <w:color w:val="auto"/>
        </w:rPr>
        <w:t xml:space="preserve">Пустомержское </w:t>
      </w:r>
      <w:r w:rsidRPr="00AA260A">
        <w:rPr>
          <w:color w:val="auto"/>
        </w:rPr>
        <w:t>сельское поселение»</w:t>
      </w:r>
    </w:p>
    <w:p w:rsidR="00FA0B28" w:rsidRPr="00AA260A" w:rsidRDefault="00A00253" w:rsidP="00A26BC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-Комиссия по соблюдению лицами, замещающими муниципальные должности в Совете депутатов МО «</w:t>
      </w:r>
      <w:r w:rsidR="00A26BC3" w:rsidRPr="00AA260A">
        <w:rPr>
          <w:color w:val="auto"/>
        </w:rPr>
        <w:t xml:space="preserve">Пустомержское </w:t>
      </w:r>
      <w:r w:rsidRPr="00AA260A">
        <w:rPr>
          <w:color w:val="auto"/>
        </w:rPr>
        <w:t>сельское поселение» и лицом, замещающим должность главы администрации МО «</w:t>
      </w:r>
      <w:r w:rsidR="00A26BC3" w:rsidRPr="00AA260A">
        <w:rPr>
          <w:color w:val="auto"/>
        </w:rPr>
        <w:t xml:space="preserve">Пустомержское </w:t>
      </w:r>
      <w:r w:rsidRPr="00AA260A">
        <w:rPr>
          <w:color w:val="auto"/>
        </w:rPr>
        <w:t>сельское поселение» ограничений, запретов, исполнения обязанностей, установленных законодательством в целях противодействия коррупции.</w:t>
      </w:r>
    </w:p>
    <w:p w:rsidR="00FA0B28" w:rsidRPr="00AA260A" w:rsidRDefault="00A00253">
      <w:pPr>
        <w:pStyle w:val="1"/>
        <w:shd w:val="clear" w:color="auto" w:fill="auto"/>
        <w:ind w:firstLine="580"/>
        <w:jc w:val="both"/>
        <w:rPr>
          <w:color w:val="auto"/>
        </w:rPr>
      </w:pPr>
      <w:r w:rsidRPr="00AA260A">
        <w:rPr>
          <w:color w:val="auto"/>
        </w:rPr>
        <w:t>В 3 квартале заседаний комиссии не было.</w:t>
      </w:r>
    </w:p>
    <w:p w:rsidR="00FA0B28" w:rsidRPr="00AA260A" w:rsidRDefault="00A0025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Уведомлений от муниципальных служащих о возникновении личной заинтересованности при исполнении должностных обязанностей, которая может привести к конфликту интересов - не поступали.</w:t>
      </w:r>
    </w:p>
    <w:p w:rsidR="00FA0B28" w:rsidRPr="00AA260A" w:rsidRDefault="00A0025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Уведомлений от муниципальных служащих представителю нанимателя о выполнении иной оплачиваемой работы не поступали.</w:t>
      </w:r>
    </w:p>
    <w:p w:rsidR="00FA0B28" w:rsidRPr="00AA260A" w:rsidRDefault="00A0025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Уведомления о заключении трудового договора после ухода муниципальных служащих не поступали.</w:t>
      </w:r>
    </w:p>
    <w:p w:rsidR="00FA0B28" w:rsidRDefault="00A00253">
      <w:pPr>
        <w:pStyle w:val="1"/>
        <w:shd w:val="clear" w:color="auto" w:fill="auto"/>
        <w:ind w:firstLine="0"/>
        <w:jc w:val="both"/>
        <w:rPr>
          <w:color w:val="auto"/>
        </w:rPr>
      </w:pPr>
      <w:r w:rsidRPr="00AA260A">
        <w:rPr>
          <w:color w:val="auto"/>
        </w:rPr>
        <w:t>Случаев возникновения конфликта интересов,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Федерации, одной из сторон не выявлялось</w:t>
      </w:r>
    </w:p>
    <w:p w:rsidR="00AF673F" w:rsidRDefault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AF673F" w:rsidRDefault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AF673F" w:rsidRDefault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AF673F" w:rsidRDefault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AF673F" w:rsidRDefault="00AF673F" w:rsidP="00AF673F">
      <w:pPr>
        <w:pStyle w:val="1"/>
        <w:shd w:val="clear" w:color="auto" w:fill="auto"/>
        <w:ind w:firstLine="0"/>
        <w:jc w:val="both"/>
        <w:rPr>
          <w:color w:val="auto"/>
        </w:rPr>
      </w:pPr>
    </w:p>
    <w:p w:rsidR="00AF673F" w:rsidRDefault="00AF673F" w:rsidP="00AF673F">
      <w:pPr>
        <w:pStyle w:val="1"/>
        <w:shd w:val="clear" w:color="auto" w:fill="auto"/>
        <w:ind w:firstLine="0"/>
        <w:jc w:val="both"/>
        <w:rPr>
          <w:color w:val="auto"/>
        </w:rPr>
      </w:pPr>
      <w:r>
        <w:rPr>
          <w:color w:val="auto"/>
        </w:rPr>
        <w:t>Глава администрации</w:t>
      </w:r>
    </w:p>
    <w:p w:rsidR="00AF673F" w:rsidRPr="00AA260A" w:rsidRDefault="00AF673F" w:rsidP="00AF673F">
      <w:pPr>
        <w:pStyle w:val="1"/>
        <w:shd w:val="clear" w:color="auto" w:fill="auto"/>
        <w:ind w:firstLine="0"/>
        <w:jc w:val="both"/>
        <w:rPr>
          <w:color w:val="auto"/>
        </w:rPr>
        <w:sectPr w:rsidR="00AF673F" w:rsidRPr="00AA260A">
          <w:footerReference w:type="even" r:id="rId9"/>
          <w:footerReference w:type="default" r:id="rId10"/>
          <w:pgSz w:w="11900" w:h="16840"/>
          <w:pgMar w:top="973" w:right="923" w:bottom="759" w:left="1631" w:header="0" w:footer="3" w:gutter="0"/>
          <w:cols w:space="720"/>
          <w:noEndnote/>
          <w:docGrid w:linePitch="360"/>
        </w:sectPr>
      </w:pPr>
      <w:r>
        <w:rPr>
          <w:color w:val="auto"/>
        </w:rPr>
        <w:t>МО «Пустомержское сельское поселение»                                 Д.А. Бобрецов</w:t>
      </w:r>
    </w:p>
    <w:p w:rsidR="00FA0B28" w:rsidRPr="00AA260A" w:rsidRDefault="00FA0B28" w:rsidP="00AF673F">
      <w:pPr>
        <w:rPr>
          <w:color w:val="auto"/>
          <w:sz w:val="19"/>
          <w:szCs w:val="19"/>
        </w:rPr>
      </w:pPr>
    </w:p>
    <w:p w:rsidR="00FA0B28" w:rsidRPr="00AA260A" w:rsidRDefault="00FA0B28" w:rsidP="00AF673F">
      <w:pPr>
        <w:rPr>
          <w:color w:val="auto"/>
          <w:sz w:val="19"/>
          <w:szCs w:val="19"/>
        </w:rPr>
      </w:pPr>
    </w:p>
    <w:p w:rsidR="00FA0B28" w:rsidRDefault="00FA0B28" w:rsidP="00AF673F">
      <w:pPr>
        <w:sectPr w:rsidR="00FA0B28">
          <w:type w:val="continuous"/>
          <w:pgSz w:w="11900" w:h="16840"/>
          <w:pgMar w:top="997" w:right="0" w:bottom="374" w:left="0" w:header="0" w:footer="3" w:gutter="0"/>
          <w:cols w:space="720"/>
          <w:noEndnote/>
          <w:docGrid w:linePitch="360"/>
        </w:sectPr>
      </w:pPr>
    </w:p>
    <w:p w:rsidR="00FA0B28" w:rsidRPr="00AF673F" w:rsidRDefault="00AF673F" w:rsidP="00AF673F">
      <w:pPr>
        <w:rPr>
          <w:rFonts w:ascii="Times New Roman" w:hAnsi="Times New Roman" w:cs="Times New Roman"/>
        </w:rPr>
      </w:pPr>
      <w:r w:rsidRPr="00AF673F">
        <w:rPr>
          <w:rFonts w:ascii="Times New Roman" w:hAnsi="Times New Roman" w:cs="Times New Roman"/>
        </w:rPr>
        <w:lastRenderedPageBreak/>
        <w:t xml:space="preserve">Ведущий специалист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AF673F">
        <w:rPr>
          <w:rFonts w:ascii="Times New Roman" w:hAnsi="Times New Roman" w:cs="Times New Roman"/>
        </w:rPr>
        <w:t xml:space="preserve">                           Ю.А. Иванова</w:t>
      </w:r>
    </w:p>
    <w:p w:rsidR="00FA0B28" w:rsidRDefault="00FA0B28" w:rsidP="00AF673F"/>
    <w:p w:rsidR="00FA0B28" w:rsidRDefault="00FA0B28">
      <w:pPr>
        <w:spacing w:line="1" w:lineRule="exact"/>
        <w:sectPr w:rsidR="00FA0B28">
          <w:type w:val="continuous"/>
          <w:pgSz w:w="11900" w:h="16840"/>
          <w:pgMar w:top="997" w:right="917" w:bottom="374" w:left="1685" w:header="0" w:footer="3" w:gutter="0"/>
          <w:cols w:space="720"/>
          <w:noEndnote/>
          <w:docGrid w:linePitch="360"/>
        </w:sectPr>
      </w:pPr>
    </w:p>
    <w:p w:rsidR="00FA0B28" w:rsidRDefault="00FA0B28">
      <w:pPr>
        <w:spacing w:before="84" w:after="84" w:line="240" w:lineRule="exact"/>
        <w:rPr>
          <w:sz w:val="19"/>
          <w:szCs w:val="19"/>
        </w:rPr>
      </w:pPr>
    </w:p>
    <w:p w:rsidR="00AF673F" w:rsidRDefault="00AF673F" w:rsidP="00AF673F">
      <w:pPr>
        <w:spacing w:line="1" w:lineRule="exact"/>
        <w:ind w:left="1701"/>
        <w:sectPr w:rsidR="00AF673F">
          <w:type w:val="continuous"/>
          <w:pgSz w:w="11900" w:h="16840"/>
          <w:pgMar w:top="997" w:right="0" w:bottom="997" w:left="0" w:header="0" w:footer="3" w:gutter="0"/>
          <w:cols w:space="720"/>
          <w:noEndnote/>
          <w:docGrid w:linePitch="360"/>
        </w:sectPr>
      </w:pPr>
    </w:p>
    <w:p w:rsidR="00FA0B28" w:rsidRDefault="00FA0B28" w:rsidP="00AF673F">
      <w:pPr>
        <w:spacing w:line="1" w:lineRule="exact"/>
        <w:ind w:left="1701"/>
        <w:sectPr w:rsidR="00FA0B28" w:rsidSect="00AF673F">
          <w:type w:val="continuous"/>
          <w:pgSz w:w="11900" w:h="16840"/>
          <w:pgMar w:top="998" w:right="0" w:bottom="998" w:left="0" w:header="0" w:footer="6" w:gutter="0"/>
          <w:cols w:space="720"/>
          <w:noEndnote/>
          <w:docGrid w:linePitch="360"/>
        </w:sectPr>
      </w:pPr>
    </w:p>
    <w:p w:rsidR="00FA0B28" w:rsidRDefault="00FA0B28">
      <w:pPr>
        <w:spacing w:line="1" w:lineRule="exact"/>
      </w:pPr>
    </w:p>
    <w:p w:rsidR="00FA0B28" w:rsidRDefault="00FA0B28">
      <w:pPr>
        <w:pStyle w:val="1"/>
        <w:shd w:val="clear" w:color="auto" w:fill="auto"/>
        <w:ind w:firstLine="0"/>
      </w:pPr>
    </w:p>
    <w:sectPr w:rsidR="00FA0B28" w:rsidSect="00AF673F">
      <w:type w:val="continuous"/>
      <w:pgSz w:w="11900" w:h="16840"/>
      <w:pgMar w:top="998" w:right="0" w:bottom="998" w:left="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53" w:rsidRDefault="00A00253" w:rsidP="00FA0B28">
      <w:r>
        <w:separator/>
      </w:r>
    </w:p>
  </w:endnote>
  <w:endnote w:type="continuationSeparator" w:id="0">
    <w:p w:rsidR="00A00253" w:rsidRDefault="00A00253" w:rsidP="00FA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28" w:rsidRDefault="00FD3C6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6884670</wp:posOffset>
              </wp:positionH>
              <wp:positionV relativeFrom="page">
                <wp:posOffset>10377170</wp:posOffset>
              </wp:positionV>
              <wp:extent cx="64135" cy="146050"/>
              <wp:effectExtent l="0" t="4445" r="635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B28" w:rsidRDefault="00917829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17829">
                            <w:rPr>
                              <w:noProof/>
                              <w:color w:val="3D3F45"/>
                            </w:rPr>
                            <w:t>2</w:t>
                          </w:r>
                          <w:r>
                            <w:rPr>
                              <w:noProof/>
                              <w:color w:val="3D3F4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42.1pt;margin-top:817.1pt;width:5.05pt;height:11.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" filled="f" stroked="f">
              <v:textbox style="mso-fit-shape-to-text:t" inset="0,0,0,0">
                <w:txbxContent>
                  <w:p w:rsidR="00FA0B28" w:rsidRDefault="00917829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17829">
                      <w:rPr>
                        <w:noProof/>
                        <w:color w:val="3D3F45"/>
                      </w:rPr>
                      <w:t>2</w:t>
                    </w:r>
                    <w:r>
                      <w:rPr>
                        <w:noProof/>
                        <w:color w:val="3D3F4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28" w:rsidRDefault="00FA0B2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53" w:rsidRDefault="00A00253"/>
  </w:footnote>
  <w:footnote w:type="continuationSeparator" w:id="0">
    <w:p w:rsidR="00A00253" w:rsidRDefault="00A002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B72A4"/>
    <w:multiLevelType w:val="multilevel"/>
    <w:tmpl w:val="2AE26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D3F4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28"/>
    <w:rsid w:val="001D1607"/>
    <w:rsid w:val="00534A63"/>
    <w:rsid w:val="00647B6B"/>
    <w:rsid w:val="00747561"/>
    <w:rsid w:val="007638B7"/>
    <w:rsid w:val="007A5A5B"/>
    <w:rsid w:val="0086708B"/>
    <w:rsid w:val="008B7BCC"/>
    <w:rsid w:val="00917829"/>
    <w:rsid w:val="00984DE2"/>
    <w:rsid w:val="00A00253"/>
    <w:rsid w:val="00A26BC3"/>
    <w:rsid w:val="00AA260A"/>
    <w:rsid w:val="00AF673F"/>
    <w:rsid w:val="00B25DFE"/>
    <w:rsid w:val="00B84A14"/>
    <w:rsid w:val="00CC10BC"/>
    <w:rsid w:val="00FA0B28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E922"/>
  <w15:docId w15:val="{94BE24DE-2E3D-425A-9EEE-D1C5B190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0B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FA0B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FA0B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F45"/>
      <w:u w:val="none"/>
    </w:rPr>
  </w:style>
  <w:style w:type="character" w:customStyle="1" w:styleId="10">
    <w:name w:val="Заголовок №1_"/>
    <w:basedOn w:val="a0"/>
    <w:link w:val="11"/>
    <w:rsid w:val="00FA0B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D3F45"/>
      <w:u w:val="none"/>
    </w:rPr>
  </w:style>
  <w:style w:type="paragraph" w:customStyle="1" w:styleId="20">
    <w:name w:val="Колонтитул (2)"/>
    <w:basedOn w:val="a"/>
    <w:link w:val="2"/>
    <w:rsid w:val="00FA0B2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FA0B28"/>
    <w:pPr>
      <w:shd w:val="clear" w:color="auto" w:fill="FFFFFF"/>
      <w:ind w:firstLine="400"/>
    </w:pPr>
    <w:rPr>
      <w:rFonts w:ascii="Times New Roman" w:eastAsia="Times New Roman" w:hAnsi="Times New Roman" w:cs="Times New Roman"/>
      <w:color w:val="3D3F45"/>
    </w:rPr>
  </w:style>
  <w:style w:type="paragraph" w:customStyle="1" w:styleId="11">
    <w:name w:val="Заголовок №1"/>
    <w:basedOn w:val="a"/>
    <w:link w:val="10"/>
    <w:rsid w:val="00FA0B28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color w:val="3D3F45"/>
    </w:rPr>
  </w:style>
  <w:style w:type="paragraph" w:styleId="a4">
    <w:name w:val="List Paragraph"/>
    <w:basedOn w:val="a"/>
    <w:uiPriority w:val="34"/>
    <w:qFormat/>
    <w:rsid w:val="00534A6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jtbaduibobefpjfjo.xn--p1ai/documents/2103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Юлия</cp:lastModifiedBy>
  <cp:revision>3</cp:revision>
  <cp:lastPrinted>2022-11-16T12:18:00Z</cp:lastPrinted>
  <dcterms:created xsi:type="dcterms:W3CDTF">2024-06-19T12:27:00Z</dcterms:created>
  <dcterms:modified xsi:type="dcterms:W3CDTF">2024-06-19T13:16:00Z</dcterms:modified>
</cp:coreProperties>
</file>